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4C9" w:rsidRPr="00403CF3" w:rsidRDefault="0026544D" w:rsidP="00403CF3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="00F924C9" w:rsidRPr="00403C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melléklet: Vizsgálatok cukorral</w:t>
      </w:r>
    </w:p>
    <w:p w:rsidR="00EB6BA1" w:rsidRPr="00EB6BA1" w:rsidRDefault="00EB6BA1" w:rsidP="00EB6BA1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feladat:</w:t>
      </w:r>
    </w:p>
    <w:p w:rsidR="00F924C9" w:rsidRPr="00714B6B" w:rsidRDefault="00F924C9" w:rsidP="00F92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Pr="00714B6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Cukor hevítése</w:t>
      </w:r>
    </w:p>
    <w:p w:rsidR="00F924C9" w:rsidRPr="00403CF3" w:rsidRDefault="00F924C9" w:rsidP="00403CF3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3">
        <w:rPr>
          <w:rFonts w:ascii="Times New Roman" w:eastAsia="Times New Roman" w:hAnsi="Times New Roman" w:cs="Times New Roman"/>
          <w:sz w:val="24"/>
          <w:szCs w:val="24"/>
        </w:rPr>
        <w:t>Tegyetek a kémcsőbe egy kiskanál kristálycukrot!</w:t>
      </w:r>
    </w:p>
    <w:p w:rsidR="00F924C9" w:rsidRPr="00403CF3" w:rsidRDefault="00F924C9" w:rsidP="00403CF3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3">
        <w:rPr>
          <w:rFonts w:ascii="Times New Roman" w:eastAsia="Times New Roman" w:hAnsi="Times New Roman" w:cs="Times New Roman"/>
          <w:sz w:val="24"/>
          <w:szCs w:val="24"/>
        </w:rPr>
        <w:t>A kémcsövet (kémcsőfogóval és ferdén) tartsátok borszeszégő lángjába!</w:t>
      </w:r>
    </w:p>
    <w:p w:rsidR="00F924C9" w:rsidRPr="00403CF3" w:rsidRDefault="00F924C9" w:rsidP="00403CF3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3">
        <w:rPr>
          <w:rFonts w:ascii="Times New Roman" w:eastAsia="Times New Roman" w:hAnsi="Times New Roman" w:cs="Times New Roman"/>
          <w:sz w:val="24"/>
          <w:szCs w:val="24"/>
        </w:rPr>
        <w:t>Figyeljétek a cukor halmazállapot- és színváltozásait!</w:t>
      </w:r>
    </w:p>
    <w:p w:rsidR="00F924C9" w:rsidRPr="00403CF3" w:rsidRDefault="00F924C9" w:rsidP="00403CF3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3">
        <w:rPr>
          <w:rFonts w:ascii="Times New Roman" w:eastAsia="Times New Roman" w:hAnsi="Times New Roman" w:cs="Times New Roman"/>
          <w:sz w:val="24"/>
          <w:szCs w:val="24"/>
        </w:rPr>
        <w:t>Amikor sűrű „füst” áramlik ki a kémcső száján, tartsatok oda egy égő gyufát!</w:t>
      </w:r>
    </w:p>
    <w:p w:rsidR="00F924C9" w:rsidRPr="00403CF3" w:rsidRDefault="00F924C9" w:rsidP="00403CF3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3">
        <w:rPr>
          <w:rFonts w:ascii="Times New Roman" w:eastAsia="Times New Roman" w:hAnsi="Times New Roman" w:cs="Times New Roman"/>
          <w:sz w:val="24"/>
          <w:szCs w:val="24"/>
        </w:rPr>
        <w:t>A tapasztaltak közös megbeszélése, írásban, rajzban rögzítése</w:t>
      </w:r>
    </w:p>
    <w:p w:rsidR="00F924C9" w:rsidRDefault="00F924C9" w:rsidP="00F92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924C9" w:rsidRPr="00714B6B" w:rsidRDefault="00F924C9" w:rsidP="00F92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b)</w:t>
      </w:r>
      <w:r w:rsidRPr="00714B6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Kockacukor égetése</w:t>
      </w:r>
    </w:p>
    <w:p w:rsidR="00F924C9" w:rsidRPr="00403CF3" w:rsidRDefault="00F924C9" w:rsidP="00403CF3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3">
        <w:rPr>
          <w:rFonts w:ascii="Times New Roman" w:eastAsia="Times New Roman" w:hAnsi="Times New Roman" w:cs="Times New Roman"/>
          <w:sz w:val="24"/>
          <w:szCs w:val="24"/>
        </w:rPr>
        <w:t xml:space="preserve">Kockacukrot forgassatok hamuba! </w:t>
      </w:r>
    </w:p>
    <w:p w:rsidR="00F924C9" w:rsidRPr="00403CF3" w:rsidRDefault="00F924C9" w:rsidP="00403CF3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3CF3">
        <w:rPr>
          <w:rFonts w:ascii="Times New Roman" w:eastAsia="Times New Roman" w:hAnsi="Times New Roman" w:cs="Times New Roman"/>
          <w:sz w:val="24"/>
          <w:szCs w:val="24"/>
        </w:rPr>
        <w:t>Csipesz segítségével ezt a kockacukrot tartsátok borszeszégő lángjába!</w:t>
      </w:r>
    </w:p>
    <w:p w:rsidR="00F924C9" w:rsidRPr="00403CF3" w:rsidRDefault="00F924C9" w:rsidP="00403CF3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3CF3">
        <w:rPr>
          <w:rFonts w:ascii="Times New Roman" w:eastAsia="Times New Roman" w:hAnsi="Times New Roman" w:cs="Times New Roman"/>
          <w:sz w:val="24"/>
          <w:szCs w:val="24"/>
        </w:rPr>
        <w:t>Figyeljétek, hogy olvad-e, ég-e!</w:t>
      </w:r>
    </w:p>
    <w:p w:rsidR="00F924C9" w:rsidRPr="00403CF3" w:rsidRDefault="00F924C9" w:rsidP="00403CF3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3">
        <w:rPr>
          <w:rFonts w:ascii="Times New Roman" w:eastAsia="Times New Roman" w:hAnsi="Times New Roman" w:cs="Times New Roman"/>
          <w:sz w:val="24"/>
          <w:szCs w:val="24"/>
        </w:rPr>
        <w:t>A tapasztaltak közös megbeszélése és írásban, rajzban rögzítése</w:t>
      </w:r>
    </w:p>
    <w:p w:rsidR="00EB6BA1" w:rsidRDefault="00EB6BA1" w:rsidP="00F92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6BA1" w:rsidRDefault="00EB6BA1" w:rsidP="00F92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6BA1" w:rsidRDefault="00EB6BA1" w:rsidP="00F92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6BA1" w:rsidRDefault="00EB6BA1" w:rsidP="00F92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6BA1" w:rsidRPr="00292FAF" w:rsidRDefault="00EB6BA1" w:rsidP="00EB6BA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E6E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feladat: </w:t>
      </w:r>
      <w:r w:rsidRPr="00F81977">
        <w:rPr>
          <w:rFonts w:ascii="Times New Roman" w:eastAsia="Times New Roman" w:hAnsi="Times New Roman" w:cs="Times New Roman"/>
          <w:b/>
          <w:bCs/>
          <w:sz w:val="24"/>
          <w:szCs w:val="24"/>
        </w:rPr>
        <w:t>Szódabikarbóna-porcukor keverék égetése</w:t>
      </w:r>
    </w:p>
    <w:p w:rsidR="00EB6BA1" w:rsidRDefault="00EB6BA1" w:rsidP="00EB6B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Az éghető keverék korongok elkészítése </w:t>
      </w:r>
    </w:p>
    <w:p w:rsidR="00EB6BA1" w:rsidRDefault="00EB6BA1" w:rsidP="00EB6B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6BA1" w:rsidRPr="00403CF3" w:rsidRDefault="00EB6BA1" w:rsidP="00403CF3">
      <w:pPr>
        <w:pStyle w:val="Listaszerbekezds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3CF3">
        <w:rPr>
          <w:rFonts w:ascii="Times New Roman" w:hAnsi="Times New Roman" w:cs="Times New Roman"/>
          <w:color w:val="000000"/>
          <w:sz w:val="24"/>
          <w:szCs w:val="24"/>
        </w:rPr>
        <w:t>Főzőpohárba mérjetek ki és gondosan keverjetek össze szódabikarbónát és a porcukrot az alábbi arányok szerint: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4"/>
        <w:gridCol w:w="1982"/>
        <w:gridCol w:w="1983"/>
        <w:gridCol w:w="1983"/>
      </w:tblGrid>
      <w:tr w:rsidR="00EB6BA1" w:rsidTr="00941806">
        <w:tc>
          <w:tcPr>
            <w:tcW w:w="3114" w:type="dxa"/>
            <w:vAlign w:val="center"/>
          </w:tcPr>
          <w:p w:rsidR="00EB6BA1" w:rsidRDefault="00EB6BA1" w:rsidP="009418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EB6BA1" w:rsidRDefault="00EB6BA1" w:rsidP="009418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83" w:type="dxa"/>
            <w:vAlign w:val="center"/>
          </w:tcPr>
          <w:p w:rsidR="00EB6BA1" w:rsidRDefault="00EB6BA1" w:rsidP="009418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83" w:type="dxa"/>
            <w:vAlign w:val="center"/>
          </w:tcPr>
          <w:p w:rsidR="00EB6BA1" w:rsidRDefault="00EB6BA1" w:rsidP="009418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</w:tr>
      <w:tr w:rsidR="00EB6BA1" w:rsidTr="00941806">
        <w:tc>
          <w:tcPr>
            <w:tcW w:w="3114" w:type="dxa"/>
            <w:vAlign w:val="center"/>
          </w:tcPr>
          <w:p w:rsidR="00EB6BA1" w:rsidRDefault="00EB6BA1" w:rsidP="009418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Porcukor/kiskanál</w:t>
            </w:r>
          </w:p>
        </w:tc>
        <w:tc>
          <w:tcPr>
            <w:tcW w:w="1982" w:type="dxa"/>
            <w:vAlign w:val="center"/>
          </w:tcPr>
          <w:p w:rsidR="00EB6BA1" w:rsidRDefault="00EB6BA1" w:rsidP="009418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3" w:type="dxa"/>
            <w:vAlign w:val="center"/>
          </w:tcPr>
          <w:p w:rsidR="00EB6BA1" w:rsidRDefault="00EB6BA1" w:rsidP="009418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3" w:type="dxa"/>
            <w:vAlign w:val="center"/>
          </w:tcPr>
          <w:p w:rsidR="00EB6BA1" w:rsidRDefault="00EB6BA1" w:rsidP="009418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B6BA1" w:rsidTr="00941806">
        <w:tc>
          <w:tcPr>
            <w:tcW w:w="3114" w:type="dxa"/>
            <w:vAlign w:val="center"/>
          </w:tcPr>
          <w:p w:rsidR="00EB6BA1" w:rsidRDefault="00EB6BA1" w:rsidP="009418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Szódabikarbóna/kiskanál</w:t>
            </w:r>
          </w:p>
        </w:tc>
        <w:tc>
          <w:tcPr>
            <w:tcW w:w="1982" w:type="dxa"/>
            <w:vAlign w:val="center"/>
          </w:tcPr>
          <w:p w:rsidR="00EB6BA1" w:rsidRDefault="00EB6BA1" w:rsidP="009418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3" w:type="dxa"/>
            <w:vAlign w:val="center"/>
          </w:tcPr>
          <w:p w:rsidR="00EB6BA1" w:rsidRDefault="00EB6BA1" w:rsidP="009418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3" w:type="dxa"/>
            <w:vAlign w:val="center"/>
          </w:tcPr>
          <w:p w:rsidR="00EB6BA1" w:rsidRDefault="00EB6BA1" w:rsidP="009418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EB6BA1" w:rsidRPr="008C5161" w:rsidRDefault="00EB6BA1" w:rsidP="00EB6BA1">
      <w:pPr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EB6BA1" w:rsidRDefault="00EB6BA1" w:rsidP="00403CF3">
      <w:pPr>
        <w:pStyle w:val="Listaszerbekezds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746A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keverékhez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öntsetek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annyi denaturált szeszt, hogy formázható legyen</w:t>
      </w:r>
    </w:p>
    <w:p w:rsidR="00EB6BA1" w:rsidRDefault="00EB6BA1" w:rsidP="00403CF3">
      <w:pPr>
        <w:pStyle w:val="Listaszerbekezds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masszából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formázzatok kb. pezsgőtabletta méretű korongokat</w:t>
      </w:r>
    </w:p>
    <w:p w:rsidR="00EB6BA1" w:rsidRDefault="00EB6BA1" w:rsidP="00403CF3">
      <w:pPr>
        <w:pStyle w:val="Listaszerbekezds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26544D">
        <w:rPr>
          <w:rFonts w:ascii="Times New Roman" w:hAnsi="Times New Roman" w:cs="Times New Roman"/>
          <w:color w:val="000000"/>
          <w:sz w:val="24"/>
          <w:szCs w:val="24"/>
        </w:rPr>
        <w:t>befőttesüveg-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tetőt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töltsétek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fel homokkal és helyezzétek a tálca közepére</w:t>
      </w:r>
    </w:p>
    <w:p w:rsidR="00EB6BA1" w:rsidRDefault="00EB6BA1" w:rsidP="00403CF3">
      <w:pPr>
        <w:pStyle w:val="Listaszerbekezds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egy-egy korongot helyezzetek a befőttesüveg tető közepére és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öntsetek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rá kevés alkoholt (denaturált szeszt)</w:t>
      </w:r>
    </w:p>
    <w:p w:rsidR="00EB6BA1" w:rsidRDefault="00EB6BA1" w:rsidP="00EB6B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6BA1" w:rsidRDefault="00EB6BA1" w:rsidP="00EB6BA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r>
        <w:rPr>
          <w:rFonts w:ascii="Times New Roman" w:hAnsi="Times New Roman" w:cs="Times New Roman"/>
          <w:color w:val="000000"/>
          <w:sz w:val="24"/>
          <w:szCs w:val="24"/>
        </w:rPr>
        <w:t>Az égés folyamatának megfigyelése</w:t>
      </w:r>
    </w:p>
    <w:p w:rsidR="00EB6BA1" w:rsidRDefault="00EB6BA1" w:rsidP="00EB6BA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Elővigyázatosan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gyújtsátok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meg a korongokat és biztonságos távolságból figyeljétek meg az égés során bekövetkező folyamatokat és a keletkező anyagokat</w:t>
      </w:r>
      <w:r w:rsidR="0026544D"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:rsidR="00EB6BA1" w:rsidRDefault="00EB6BA1" w:rsidP="00EB6B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Figyeljétek meg, hogy van-e különbség a különböző arányú keverékek égése között</w:t>
      </w:r>
      <w:r w:rsidR="00265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 igen, fogalmazzátok meg pontos szavakkal a különbségeket</w:t>
      </w:r>
      <w:r w:rsidR="0026544D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EB6BA1" w:rsidRDefault="00EB6BA1" w:rsidP="00EB6B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6BA1" w:rsidRDefault="00EB6BA1" w:rsidP="00EB6B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</w:t>
      </w:r>
      <w:r w:rsidRPr="00412BBC">
        <w:rPr>
          <w:rFonts w:ascii="Times New Roman" w:eastAsia="Times New Roman" w:hAnsi="Times New Roman" w:cs="Times New Roman"/>
          <w:color w:val="000000"/>
          <w:sz w:val="24"/>
          <w:szCs w:val="24"/>
        </w:rPr>
        <w:t>Az égés folyamat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ában </w:t>
      </w:r>
      <w:r w:rsidRPr="00412BBC">
        <w:rPr>
          <w:rFonts w:ascii="Times New Roman" w:eastAsia="Times New Roman" w:hAnsi="Times New Roman" w:cs="Times New Roman"/>
          <w:color w:val="000000"/>
          <w:sz w:val="24"/>
          <w:szCs w:val="24"/>
        </w:rPr>
        <w:t>átalakuló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illetve keletkezett </w:t>
      </w:r>
      <w:r w:rsidRPr="00412B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anyagok tulajdonságainak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vizsgálata</w:t>
      </w:r>
    </w:p>
    <w:p w:rsidR="00EB6BA1" w:rsidRDefault="00EB6BA1" w:rsidP="00EB6BA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Az égés befejezése után vizsgáljátok meg a kihűlt képződött anyagot is</w:t>
      </w:r>
      <w:r w:rsidR="0026544D">
        <w:rPr>
          <w:rFonts w:ascii="Times New Roman" w:hAnsi="Times New Roman" w:cs="Times New Roman"/>
          <w:color w:val="000000"/>
          <w:sz w:val="24"/>
          <w:szCs w:val="24"/>
        </w:rPr>
        <w:t xml:space="preserve">! </w:t>
      </w:r>
      <w:r>
        <w:rPr>
          <w:rFonts w:ascii="Times New Roman" w:hAnsi="Times New Roman" w:cs="Times New Roman"/>
          <w:color w:val="000000"/>
          <w:sz w:val="24"/>
          <w:szCs w:val="24"/>
        </w:rPr>
        <w:t>Figyeljétek meg a különböző keverékek égésének és végtermékeinek különbségét is</w:t>
      </w:r>
      <w:r w:rsidR="0026544D"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:rsidR="00EB6BA1" w:rsidRDefault="00EB6BA1" w:rsidP="00F92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011C" w:rsidRDefault="00A4011C"/>
    <w:sectPr w:rsidR="00A40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42107"/>
    <w:multiLevelType w:val="hybridMultilevel"/>
    <w:tmpl w:val="5CA237DC"/>
    <w:lvl w:ilvl="0" w:tplc="016AA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46B92"/>
    <w:multiLevelType w:val="hybridMultilevel"/>
    <w:tmpl w:val="099AAF6C"/>
    <w:lvl w:ilvl="0" w:tplc="3280AB42">
      <w:start w:val="1863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A0923"/>
    <w:multiLevelType w:val="hybridMultilevel"/>
    <w:tmpl w:val="D8EA07A0"/>
    <w:lvl w:ilvl="0" w:tplc="1908CF0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627B6"/>
    <w:multiLevelType w:val="hybridMultilevel"/>
    <w:tmpl w:val="74846142"/>
    <w:lvl w:ilvl="0" w:tplc="F790D6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82EF2"/>
    <w:multiLevelType w:val="hybridMultilevel"/>
    <w:tmpl w:val="9E70BE10"/>
    <w:lvl w:ilvl="0" w:tplc="3280AB42">
      <w:start w:val="1863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126514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94E8D"/>
    <w:multiLevelType w:val="hybridMultilevel"/>
    <w:tmpl w:val="004A98EA"/>
    <w:lvl w:ilvl="0" w:tplc="3280AB42">
      <w:start w:val="1863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280AB42">
      <w:start w:val="1863"/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15CB3"/>
    <w:multiLevelType w:val="hybridMultilevel"/>
    <w:tmpl w:val="167858F6"/>
    <w:lvl w:ilvl="0" w:tplc="3280AB42">
      <w:start w:val="1863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94E58"/>
    <w:multiLevelType w:val="hybridMultilevel"/>
    <w:tmpl w:val="855A61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C9"/>
    <w:rsid w:val="0026544D"/>
    <w:rsid w:val="00403CF3"/>
    <w:rsid w:val="009627E0"/>
    <w:rsid w:val="00A4011C"/>
    <w:rsid w:val="00EB6BA1"/>
    <w:rsid w:val="00F9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0FF7E-44C3-4123-A9B5-0B958BB9C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24C9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B6BA1"/>
    <w:pPr>
      <w:ind w:left="720"/>
      <w:contextualSpacing/>
    </w:pPr>
  </w:style>
  <w:style w:type="table" w:styleId="Rcsostblzat">
    <w:name w:val="Table Grid"/>
    <w:basedOn w:val="Normltblzat"/>
    <w:uiPriority w:val="39"/>
    <w:rsid w:val="00EB6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03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3CF3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Kolcza, Judit</cp:lastModifiedBy>
  <cp:revision>4</cp:revision>
  <dcterms:created xsi:type="dcterms:W3CDTF">2022-11-03T15:33:00Z</dcterms:created>
  <dcterms:modified xsi:type="dcterms:W3CDTF">2022-11-04T12:34:00Z</dcterms:modified>
</cp:coreProperties>
</file>