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6D" w:rsidRDefault="00E6526D" w:rsidP="00E6526D">
      <w:pPr>
        <w:spacing w:after="0" w:line="240" w:lineRule="auto"/>
        <w:rPr>
          <w:b/>
        </w:rPr>
      </w:pPr>
      <w:bookmarkStart w:id="0" w:name="_GoBack"/>
      <w:bookmarkEnd w:id="0"/>
      <w:r w:rsidRPr="00D47F86">
        <w:rPr>
          <w:b/>
        </w:rPr>
        <w:t>3. melléklet: Néhány gondolat az egyes témakörökhöz</w:t>
      </w:r>
    </w:p>
    <w:p w:rsidR="001A40A8" w:rsidRPr="00D47F86" w:rsidRDefault="001A40A8" w:rsidP="00E6526D">
      <w:pPr>
        <w:spacing w:after="0" w:line="240" w:lineRule="auto"/>
        <w:rPr>
          <w:b/>
        </w:rPr>
      </w:pPr>
    </w:p>
    <w:p w:rsidR="00E6526D" w:rsidRPr="001A40A8" w:rsidRDefault="00E6526D" w:rsidP="00E6526D">
      <w:pPr>
        <w:spacing w:after="0" w:line="240" w:lineRule="auto"/>
        <w:rPr>
          <w:sz w:val="28"/>
          <w:szCs w:val="28"/>
        </w:rPr>
      </w:pPr>
      <w:bookmarkStart w:id="1" w:name="_heading=h.uspycgxhlf77" w:colFirst="0" w:colLast="0"/>
      <w:bookmarkEnd w:id="1"/>
    </w:p>
    <w:p w:rsidR="00E6526D" w:rsidRPr="001A40A8" w:rsidRDefault="00E6526D" w:rsidP="00E6526D">
      <w:pPr>
        <w:spacing w:after="0" w:line="240" w:lineRule="auto"/>
        <w:rPr>
          <w:b/>
          <w:sz w:val="28"/>
          <w:szCs w:val="28"/>
        </w:rPr>
      </w:pPr>
      <w:bookmarkStart w:id="2" w:name="_heading=h.84udnxx2gl4n" w:colFirst="0" w:colLast="0"/>
      <w:bookmarkEnd w:id="2"/>
      <w:r w:rsidRPr="001A40A8">
        <w:rPr>
          <w:b/>
          <w:sz w:val="28"/>
          <w:szCs w:val="28"/>
        </w:rPr>
        <w:t>Közlekedés: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Az autós közlekedés okozta környezeti hatások: pl. szmog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sz w:val="28"/>
          <w:szCs w:val="28"/>
        </w:rPr>
        <w:t>Egyéb közlekedési eszközök szennyező hatásai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Használj közösségi közlekedést!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Biciklizz vagy sétálj!</w:t>
      </w: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E6526D" w:rsidRPr="001A40A8" w:rsidRDefault="00E6526D" w:rsidP="00E6526D">
      <w:pPr>
        <w:spacing w:after="0" w:line="240" w:lineRule="auto"/>
        <w:rPr>
          <w:b/>
          <w:sz w:val="28"/>
          <w:szCs w:val="28"/>
        </w:rPr>
      </w:pPr>
      <w:r w:rsidRPr="001A40A8">
        <w:rPr>
          <w:b/>
          <w:sz w:val="28"/>
          <w:szCs w:val="28"/>
        </w:rPr>
        <w:t>Ipar: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Tüzelőanyagok elégetése – energiatermelés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sz w:val="28"/>
          <w:szCs w:val="28"/>
        </w:rPr>
        <w:t>Káros anyagok kibocsátása a környezetbe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Kevesebb vegyszer használata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Hulladékgazdálkodás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Megújuló energiaforrások használata</w:t>
      </w: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E6526D" w:rsidRPr="001A40A8" w:rsidRDefault="00E6526D" w:rsidP="00E6526D">
      <w:pPr>
        <w:spacing w:after="0" w:line="240" w:lineRule="auto"/>
        <w:rPr>
          <w:b/>
          <w:sz w:val="28"/>
          <w:szCs w:val="28"/>
        </w:rPr>
      </w:pPr>
      <w:r w:rsidRPr="001A40A8">
        <w:rPr>
          <w:b/>
          <w:sz w:val="28"/>
          <w:szCs w:val="28"/>
        </w:rPr>
        <w:t>Mezőgazdaság: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sz w:val="28"/>
          <w:szCs w:val="28"/>
        </w:rPr>
        <w:t>A műtrágyázás szennyező hatásai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sz w:val="28"/>
          <w:szCs w:val="28"/>
        </w:rPr>
        <w:t xml:space="preserve">Gyom- és rovarirtók </w:t>
      </w:r>
      <w:r w:rsidRPr="001A40A8">
        <w:rPr>
          <w:color w:val="000000"/>
          <w:sz w:val="28"/>
          <w:szCs w:val="28"/>
        </w:rPr>
        <w:t>használata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Erdők védelme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sz w:val="28"/>
          <w:szCs w:val="28"/>
        </w:rPr>
        <w:t xml:space="preserve">A nagyüzemi állattartás környezeti </w:t>
      </w:r>
      <w:proofErr w:type="gramStart"/>
      <w:r w:rsidRPr="001A40A8">
        <w:rPr>
          <w:sz w:val="28"/>
          <w:szCs w:val="28"/>
        </w:rPr>
        <w:t>problémái</w:t>
      </w:r>
      <w:proofErr w:type="gramEnd"/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Hulladékgazdálkodás</w:t>
      </w: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1A40A8" w:rsidRPr="001A40A8" w:rsidRDefault="001A40A8" w:rsidP="00E6526D">
      <w:pPr>
        <w:spacing w:after="0" w:line="240" w:lineRule="auto"/>
        <w:rPr>
          <w:b/>
          <w:sz w:val="28"/>
          <w:szCs w:val="28"/>
        </w:rPr>
      </w:pPr>
    </w:p>
    <w:p w:rsidR="00E6526D" w:rsidRPr="001A40A8" w:rsidRDefault="00E6526D" w:rsidP="00E6526D">
      <w:pPr>
        <w:spacing w:after="0" w:line="240" w:lineRule="auto"/>
        <w:rPr>
          <w:b/>
          <w:sz w:val="28"/>
          <w:szCs w:val="28"/>
        </w:rPr>
      </w:pPr>
      <w:r w:rsidRPr="001A40A8">
        <w:rPr>
          <w:b/>
          <w:sz w:val="28"/>
          <w:szCs w:val="28"/>
        </w:rPr>
        <w:t>Lakosság: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Fűtés, sütés, főzés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Hulladékgazdálkodás: pl. csomagolóanyagok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Energiatakarékos háztartás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Kevesebb autózás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Környezetbarát lakóházak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Megújuló energiaforrások használata</w:t>
      </w:r>
    </w:p>
    <w:p w:rsidR="00E6526D" w:rsidRPr="001A40A8" w:rsidRDefault="00E6526D" w:rsidP="00E6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1A40A8">
        <w:rPr>
          <w:color w:val="000000"/>
          <w:sz w:val="28"/>
          <w:szCs w:val="28"/>
        </w:rPr>
        <w:t>Ültessünk fákat!</w:t>
      </w:r>
    </w:p>
    <w:p w:rsidR="00C54CC1" w:rsidRPr="001A40A8" w:rsidRDefault="00C54CC1">
      <w:pPr>
        <w:rPr>
          <w:sz w:val="28"/>
          <w:szCs w:val="28"/>
        </w:rPr>
      </w:pPr>
    </w:p>
    <w:sectPr w:rsidR="00C54CC1" w:rsidRPr="001A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5AD4"/>
    <w:multiLevelType w:val="multilevel"/>
    <w:tmpl w:val="2E1AF01A"/>
    <w:lvl w:ilvl="0">
      <w:start w:val="1863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6D"/>
    <w:rsid w:val="001A40A8"/>
    <w:rsid w:val="0030742B"/>
    <w:rsid w:val="0091288F"/>
    <w:rsid w:val="00A85C42"/>
    <w:rsid w:val="00C54CC1"/>
    <w:rsid w:val="00E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10D7-2BA4-4659-9BF7-BBA35E8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26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2022-11-03T13:14:00Z</dcterms:created>
  <dcterms:modified xsi:type="dcterms:W3CDTF">2022-11-04T12:04:00Z</dcterms:modified>
</cp:coreProperties>
</file>