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29" w:rsidRPr="00E03729" w:rsidRDefault="00E03729" w:rsidP="00E03729">
      <w:pPr>
        <w:rPr>
          <w:b/>
          <w:sz w:val="28"/>
          <w:szCs w:val="28"/>
        </w:rPr>
      </w:pPr>
      <w:bookmarkStart w:id="0" w:name="_GoBack"/>
      <w:bookmarkEnd w:id="0"/>
      <w:r w:rsidRPr="00E03729">
        <w:rPr>
          <w:b/>
          <w:sz w:val="28"/>
          <w:szCs w:val="28"/>
        </w:rPr>
        <w:t>2. melléklet: Érvelési szempontsor</w:t>
      </w:r>
    </w:p>
    <w:p w:rsidR="00E03729" w:rsidRPr="000F2FC6" w:rsidRDefault="00E03729" w:rsidP="00E03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0F2FC6">
        <w:rPr>
          <w:rFonts w:ascii="Calibri" w:hAnsi="Calibri" w:cs="Calibri"/>
          <w:color w:val="000000"/>
          <w:sz w:val="28"/>
          <w:szCs w:val="28"/>
        </w:rPr>
        <w:t>utazási idő</w:t>
      </w:r>
    </w:p>
    <w:p w:rsidR="00E03729" w:rsidRPr="000F2FC6" w:rsidRDefault="00E03729" w:rsidP="00E03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0F2FC6">
        <w:rPr>
          <w:rFonts w:ascii="Calibri" w:hAnsi="Calibri" w:cs="Calibri"/>
          <w:color w:val="000000"/>
          <w:sz w:val="28"/>
          <w:szCs w:val="28"/>
        </w:rPr>
        <w:t>környezetszennyezés, károsanyag-kibocsátás</w:t>
      </w:r>
    </w:p>
    <w:p w:rsidR="00E03729" w:rsidRPr="000F2FC6" w:rsidRDefault="00E03729" w:rsidP="00E03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0F2FC6">
        <w:rPr>
          <w:rFonts w:ascii="Calibri" w:hAnsi="Calibri" w:cs="Calibri"/>
          <w:color w:val="000000"/>
          <w:sz w:val="28"/>
          <w:szCs w:val="28"/>
        </w:rPr>
        <w:t>gazdaságosság</w:t>
      </w:r>
    </w:p>
    <w:p w:rsidR="00E03729" w:rsidRPr="000F2FC6" w:rsidRDefault="00E03729" w:rsidP="00E03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0F2FC6">
        <w:rPr>
          <w:rFonts w:ascii="Calibri" w:hAnsi="Calibri" w:cs="Calibri"/>
          <w:color w:val="000000"/>
          <w:sz w:val="28"/>
          <w:szCs w:val="28"/>
        </w:rPr>
        <w:t>kényelem</w:t>
      </w:r>
    </w:p>
    <w:p w:rsidR="00E03729" w:rsidRPr="000F2FC6" w:rsidRDefault="00E03729" w:rsidP="00E03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0F2FC6">
        <w:rPr>
          <w:rFonts w:ascii="Calibri" w:hAnsi="Calibri" w:cs="Calibri"/>
          <w:color w:val="000000"/>
          <w:sz w:val="28"/>
          <w:szCs w:val="28"/>
        </w:rPr>
        <w:t>üzemanyagárak</w:t>
      </w:r>
    </w:p>
    <w:p w:rsidR="00E03729" w:rsidRPr="000F2FC6" w:rsidRDefault="00E03729" w:rsidP="00E03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0F2FC6">
        <w:rPr>
          <w:rFonts w:ascii="Calibri" w:hAnsi="Calibri" w:cs="Calibri"/>
          <w:color w:val="000000"/>
          <w:sz w:val="28"/>
          <w:szCs w:val="28"/>
        </w:rPr>
        <w:t>fenntartási költség</w:t>
      </w:r>
    </w:p>
    <w:p w:rsidR="00E03729" w:rsidRPr="000F2FC6" w:rsidRDefault="00E03729" w:rsidP="00E03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0F2FC6">
        <w:rPr>
          <w:rFonts w:ascii="Calibri" w:hAnsi="Calibri" w:cs="Calibri"/>
          <w:color w:val="000000"/>
          <w:sz w:val="28"/>
          <w:szCs w:val="28"/>
        </w:rPr>
        <w:t>hatótávolság</w:t>
      </w:r>
    </w:p>
    <w:p w:rsidR="00E03729" w:rsidRPr="000F2FC6" w:rsidRDefault="00E03729" w:rsidP="00E03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0F2FC6">
        <w:rPr>
          <w:rFonts w:ascii="Calibri" w:hAnsi="Calibri" w:cs="Calibri"/>
          <w:color w:val="000000"/>
          <w:sz w:val="28"/>
          <w:szCs w:val="28"/>
        </w:rPr>
        <w:t xml:space="preserve">alternatív </w:t>
      </w:r>
      <w:r w:rsidR="00CB04D8" w:rsidRPr="000F2FC6">
        <w:rPr>
          <w:rFonts w:ascii="Calibri" w:hAnsi="Calibri" w:cs="Calibri"/>
          <w:color w:val="000000"/>
          <w:sz w:val="28"/>
          <w:szCs w:val="28"/>
        </w:rPr>
        <w:t>üzemanyag</w:t>
      </w:r>
      <w:r w:rsidR="00CB04D8">
        <w:rPr>
          <w:rFonts w:ascii="Calibri" w:hAnsi="Calibri" w:cs="Calibri"/>
          <w:color w:val="000000"/>
          <w:sz w:val="28"/>
          <w:szCs w:val="28"/>
        </w:rPr>
        <w:t>-</w:t>
      </w:r>
      <w:r w:rsidRPr="000F2FC6">
        <w:rPr>
          <w:rFonts w:ascii="Calibri" w:hAnsi="Calibri" w:cs="Calibri"/>
          <w:color w:val="000000"/>
          <w:sz w:val="28"/>
          <w:szCs w:val="28"/>
        </w:rPr>
        <w:t>lehetőségek az adott eszközhöz</w:t>
      </w:r>
    </w:p>
    <w:p w:rsidR="007B672C" w:rsidRPr="000F2FC6" w:rsidRDefault="00E03729" w:rsidP="00E0372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0F2FC6">
        <w:rPr>
          <w:rFonts w:ascii="Calibri" w:hAnsi="Calibri" w:cs="Calibri"/>
          <w:color w:val="000000"/>
          <w:sz w:val="28"/>
          <w:szCs w:val="28"/>
        </w:rPr>
        <w:t>zajosság – csendesség</w:t>
      </w:r>
    </w:p>
    <w:sectPr w:rsidR="007B672C" w:rsidRPr="000F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74EF9"/>
    <w:multiLevelType w:val="multilevel"/>
    <w:tmpl w:val="CE529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29"/>
    <w:rsid w:val="000F2FC6"/>
    <w:rsid w:val="00343405"/>
    <w:rsid w:val="007B672C"/>
    <w:rsid w:val="00C4658D"/>
    <w:rsid w:val="00CB04D8"/>
    <w:rsid w:val="00E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00CD5-BE3B-41E9-98EF-0F44CC90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03729"/>
    <w:pPr>
      <w:spacing w:line="256" w:lineRule="auto"/>
    </w:pPr>
    <w:rPr>
      <w:rFonts w:eastAsia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2022-10-04T14:04:00Z</dcterms:created>
  <dcterms:modified xsi:type="dcterms:W3CDTF">2022-10-05T12:54:00Z</dcterms:modified>
</cp:coreProperties>
</file>