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FD" w:rsidRDefault="000B3DCB">
      <w:pPr>
        <w:pStyle w:val="Cmsor2"/>
      </w:pPr>
      <w:bookmarkStart w:id="0" w:name="_heading=h.gjdgxs" w:colFirst="0" w:colLast="0"/>
      <w:bookmarkStart w:id="1" w:name="_GoBack"/>
      <w:bookmarkEnd w:id="0"/>
      <w:bookmarkEnd w:id="1"/>
      <w:r>
        <w:t>1.3.2. Talaj-szólások</w:t>
      </w:r>
    </w:p>
    <w:p w:rsidR="006662FD" w:rsidRDefault="000B3DCB">
      <w:r>
        <w:t>Párosítsátok a szótöredékeket, mondatrészeket úgy, hogy értelmes, egész szavakat vagy mondatokat kapjatok!</w:t>
      </w:r>
    </w:p>
    <w:p w:rsidR="006662FD" w:rsidRDefault="000B3DCB">
      <w:pPr>
        <w:rPr>
          <w:i/>
        </w:rPr>
      </w:pPr>
      <w:r>
        <w:rPr>
          <w:i/>
        </w:rPr>
        <w:t>Vágjuk fel a táblázatot soronként és oszloponként, majd szöveggel felfelé fordítva keverjük össze az asztalon</w:t>
      </w:r>
      <w:r w:rsidR="0069726D">
        <w:rPr>
          <w:i/>
        </w:rPr>
        <w:t>!</w:t>
      </w:r>
      <w:r>
        <w:rPr>
          <w:i/>
        </w:rPr>
        <w:t xml:space="preserve"> Célszerű nagyobb betűméretben, A3-as papírra nyomtatni!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662FD">
        <w:tc>
          <w:tcPr>
            <w:tcW w:w="4531" w:type="dxa"/>
          </w:tcPr>
          <w:p w:rsidR="006662FD" w:rsidRDefault="000B3DCB">
            <w:r>
              <w:t>1.</w:t>
            </w:r>
          </w:p>
        </w:tc>
        <w:tc>
          <w:tcPr>
            <w:tcW w:w="4531" w:type="dxa"/>
          </w:tcPr>
          <w:p w:rsidR="006662FD" w:rsidRDefault="000B3DCB">
            <w:r>
              <w:t>2.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>Kicsúszik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a lába alól a talaj</w:t>
            </w:r>
            <w:r w:rsidR="0069726D">
              <w:t>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>Kihúzza a lába alól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a földet</w:t>
            </w:r>
            <w:r w:rsidR="0069726D">
              <w:t>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Földbe 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gyökerezik a lába</w:t>
            </w:r>
            <w:r w:rsidR="0069726D">
              <w:t>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Földet </w:t>
            </w:r>
          </w:p>
          <w:p w:rsidR="006662FD" w:rsidRDefault="006662FD"/>
        </w:tc>
        <w:tc>
          <w:tcPr>
            <w:tcW w:w="4531" w:type="dxa"/>
          </w:tcPr>
          <w:p w:rsidR="006662FD" w:rsidRDefault="000B3DCB">
            <w:r>
              <w:t>ér a repülőgép</w:t>
            </w:r>
            <w:r w:rsidR="0069726D">
              <w:t>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Föld </w:t>
            </w:r>
          </w:p>
          <w:p w:rsidR="006662FD" w:rsidRDefault="006662FD"/>
        </w:tc>
        <w:tc>
          <w:tcPr>
            <w:tcW w:w="4531" w:type="dxa"/>
          </w:tcPr>
          <w:p w:rsidR="006662FD" w:rsidRDefault="000B3DCB">
            <w:r>
              <w:t>fölött jár</w:t>
            </w:r>
            <w:r w:rsidR="0069726D">
              <w:t>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Földhöz </w:t>
            </w:r>
          </w:p>
          <w:p w:rsidR="006662FD" w:rsidRDefault="006662FD"/>
        </w:tc>
        <w:tc>
          <w:tcPr>
            <w:tcW w:w="4531" w:type="dxa"/>
          </w:tcPr>
          <w:p w:rsidR="006662FD" w:rsidRDefault="000B3DCB">
            <w:r>
              <w:t>ragadt gondolkodása van</w:t>
            </w:r>
            <w:r w:rsidR="0069726D">
              <w:t>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Két lábbal áll </w:t>
            </w:r>
          </w:p>
          <w:p w:rsidR="006662FD" w:rsidRDefault="006662FD"/>
        </w:tc>
        <w:tc>
          <w:tcPr>
            <w:tcW w:w="4531" w:type="dxa"/>
          </w:tcPr>
          <w:p w:rsidR="006662FD" w:rsidRDefault="000B3DCB">
            <w:r>
              <w:t>a földön</w:t>
            </w:r>
            <w:r w:rsidR="0069726D">
              <w:t>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Földönjáró </w:t>
            </w:r>
          </w:p>
          <w:p w:rsidR="006662FD" w:rsidRDefault="006662FD"/>
        </w:tc>
        <w:tc>
          <w:tcPr>
            <w:tcW w:w="4531" w:type="dxa"/>
          </w:tcPr>
          <w:p w:rsidR="006662FD" w:rsidRDefault="000B3DCB">
            <w:r>
              <w:t>gondolatai vannak</w:t>
            </w:r>
            <w:r w:rsidR="0069726D">
              <w:t>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Amely földet 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nem szántanak, azon gazt aratnak</w:t>
            </w:r>
            <w:r w:rsidR="0069726D">
              <w:t>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>Eltart a föld</w:t>
            </w:r>
            <w:r w:rsidR="0069726D">
              <w:t>,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csak legyen, aki művelje.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Fekete földben 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terem a jó búza.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Inog alatta 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a föld.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Két szék között a földön marad, 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aki sokfelé kap.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>Míg a földben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vagyon, nem használ az arany.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Nem éri </w:t>
            </w:r>
            <w:r w:rsidR="0069726D">
              <w:t xml:space="preserve">a </w:t>
            </w:r>
            <w:r>
              <w:t xml:space="preserve">lába 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a földet.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A föld 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nyelte el.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>Nyeljen el a föld,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ha nem igaz</w:t>
            </w:r>
            <w:r w:rsidR="0069726D">
              <w:t>!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Talpalatnyi 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földje sincs.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 xml:space="preserve">Gyökértelen 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ember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>Sár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vár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>Sár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víz</w:t>
            </w:r>
          </w:p>
        </w:tc>
      </w:tr>
      <w:tr w:rsidR="006662FD">
        <w:tc>
          <w:tcPr>
            <w:tcW w:w="4531" w:type="dxa"/>
          </w:tcPr>
          <w:p w:rsidR="006662FD" w:rsidRDefault="000B3DCB">
            <w:r>
              <w:t>Föld</w:t>
            </w:r>
          </w:p>
          <w:p w:rsidR="000B3DCB" w:rsidRDefault="000B3DCB"/>
        </w:tc>
        <w:tc>
          <w:tcPr>
            <w:tcW w:w="4531" w:type="dxa"/>
          </w:tcPr>
          <w:p w:rsidR="006662FD" w:rsidRDefault="000B3DCB">
            <w:r>
              <w:t>vár</w:t>
            </w:r>
          </w:p>
        </w:tc>
      </w:tr>
    </w:tbl>
    <w:p w:rsidR="006662FD" w:rsidRDefault="006662FD"/>
    <w:sectPr w:rsidR="006662FD" w:rsidSect="000B3DCB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D"/>
    <w:rsid w:val="000B3DCB"/>
    <w:rsid w:val="003F57F3"/>
    <w:rsid w:val="006662FD"/>
    <w:rsid w:val="0069726D"/>
    <w:rsid w:val="009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F326A-DACA-4EA1-90F1-BB3587E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63BE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6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F8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F863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F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EF2AU3myDkTzUxaCRLf+qTyVA==">AMUW2mUwfGGJdAkz/dOXnuGrO3Q8lTolKLcZnUMxioemdZaFG59dwKpiUP05sExiPzURUeEylbhRI9RZkO4Ek+Y+lAyUFhSnWo3UdJeGLcxgVyVD6ehY3Buks2nnRLN0rn2Z+bvR9Rla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Mészáros, Adrienn</cp:lastModifiedBy>
  <cp:revision>3</cp:revision>
  <dcterms:created xsi:type="dcterms:W3CDTF">2022-05-20T14:18:00Z</dcterms:created>
  <dcterms:modified xsi:type="dcterms:W3CDTF">2022-08-17T12:11:00Z</dcterms:modified>
</cp:coreProperties>
</file>