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AD" w:rsidRDefault="00F205AD" w:rsidP="00F205AD">
      <w:pPr>
        <w:pStyle w:val="Cmsor2"/>
        <w:rPr>
          <w:noProof/>
        </w:rPr>
      </w:pPr>
      <w:r>
        <w:rPr>
          <w:noProof/>
        </w:rPr>
        <w:t>15.3. A csapadékképződés lépései</w:t>
      </w:r>
    </w:p>
    <w:p w:rsidR="00F205AD" w:rsidRDefault="00F205AD" w:rsidP="00F205AD">
      <w:r>
        <w:t>Tegyétek sorba a csapadékképződés folyamatának lépéseit!</w:t>
      </w:r>
    </w:p>
    <w:p w:rsidR="00F205AD" w:rsidRDefault="00F205AD" w:rsidP="00F205AD"/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Felszíni vizek párolgása.</w:t>
      </w:r>
    </w:p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Meleg, párás levegő felemelkedése.</w:t>
      </w:r>
    </w:p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Emelkedés közben a párás levegő hőmérséklete csökkenni kezd.</w:t>
      </w:r>
    </w:p>
    <w:p w:rsidR="00F205AD" w:rsidRPr="00F0644C" w:rsidRDefault="00D764E8" w:rsidP="00F205A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A vízgőz</w:t>
      </w:r>
      <w:r w:rsidR="00F205AD" w:rsidRPr="00F0644C">
        <w:rPr>
          <w:sz w:val="32"/>
          <w:szCs w:val="32"/>
        </w:rPr>
        <w:t>kicsapódás a levegőben.</w:t>
      </w:r>
    </w:p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Felhőképződés.</w:t>
      </w:r>
    </w:p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További emelkedés hatására a vízcseppek megfagynak.</w:t>
      </w:r>
    </w:p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 xml:space="preserve"> A jégkristályok, túl nagy súlyuk miatt, leesnek az égből.</w:t>
      </w:r>
    </w:p>
    <w:p w:rsidR="00F205AD" w:rsidRDefault="00F205AD" w:rsidP="00F205AD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7CAF" wp14:editId="0D762184">
                <wp:simplePos x="0" y="0"/>
                <wp:positionH relativeFrom="column">
                  <wp:posOffset>-300355</wp:posOffset>
                </wp:positionH>
                <wp:positionV relativeFrom="paragraph">
                  <wp:posOffset>470534</wp:posOffset>
                </wp:positionV>
                <wp:extent cx="631507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BA8D3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7.05pt" to="473.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F0644C">
        <w:rPr>
          <w:sz w:val="32"/>
          <w:szCs w:val="32"/>
        </w:rPr>
        <w:t>A felszín közelében megolv</w:t>
      </w:r>
      <w:r>
        <w:rPr>
          <w:sz w:val="32"/>
          <w:szCs w:val="32"/>
        </w:rPr>
        <w:t>adó jégkristályokból eső hullik a földre.</w:t>
      </w:r>
    </w:p>
    <w:p w:rsidR="00F205AD" w:rsidRDefault="00F205AD" w:rsidP="00F205AD"/>
    <w:p w:rsidR="00F205AD" w:rsidRDefault="00F205AD" w:rsidP="00F205AD">
      <w:r>
        <w:t>Tegyétek sorba a csapadékképződés folyamatának lépéseit!</w:t>
      </w:r>
    </w:p>
    <w:p w:rsidR="00F205AD" w:rsidRDefault="00F205AD" w:rsidP="00F205AD"/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Felszíni vizek párolgása.</w:t>
      </w:r>
    </w:p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Meleg, párás levegő felemelkedése.</w:t>
      </w:r>
    </w:p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Emelkedés közben a párás levegő hőmérséklete csökkenni kezd.</w:t>
      </w:r>
    </w:p>
    <w:p w:rsidR="00F205AD" w:rsidRPr="00F0644C" w:rsidRDefault="00D764E8" w:rsidP="00F205A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A vízgőz</w:t>
      </w:r>
      <w:bookmarkStart w:id="0" w:name="_GoBack"/>
      <w:bookmarkEnd w:id="0"/>
      <w:r w:rsidR="00F205AD" w:rsidRPr="00F0644C">
        <w:rPr>
          <w:sz w:val="32"/>
          <w:szCs w:val="32"/>
        </w:rPr>
        <w:t>kicsapódás a levegőben.</w:t>
      </w:r>
    </w:p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Felhőképződés.</w:t>
      </w:r>
    </w:p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További emelkedés hatására a vízcseppek megfagynak.</w:t>
      </w:r>
    </w:p>
    <w:p w:rsidR="00F205AD" w:rsidRPr="00F0644C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 xml:space="preserve"> A jégkristályok, túl nagy súlyuk miatt, leesnek az égből.</w:t>
      </w:r>
    </w:p>
    <w:p w:rsidR="002D0810" w:rsidRPr="00F205AD" w:rsidRDefault="00F205AD" w:rsidP="00F205AD">
      <w:pPr>
        <w:spacing w:line="480" w:lineRule="auto"/>
        <w:rPr>
          <w:sz w:val="32"/>
          <w:szCs w:val="32"/>
        </w:rPr>
      </w:pPr>
      <w:r w:rsidRPr="00F0644C">
        <w:rPr>
          <w:sz w:val="32"/>
          <w:szCs w:val="32"/>
        </w:rPr>
        <w:t>A felszín közelében megolv</w:t>
      </w:r>
      <w:r>
        <w:rPr>
          <w:sz w:val="32"/>
          <w:szCs w:val="32"/>
        </w:rPr>
        <w:t>adó jégkristályokból eső hullik a földre.</w:t>
      </w:r>
    </w:p>
    <w:sectPr w:rsidR="002D0810" w:rsidRPr="00F2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AD"/>
    <w:rsid w:val="002D0810"/>
    <w:rsid w:val="00D764E8"/>
    <w:rsid w:val="00F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92EE"/>
  <w15:chartTrackingRefBased/>
  <w15:docId w15:val="{E920FE41-97B3-412E-9273-8176C35C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5AD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20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F205AD"/>
    <w:pPr>
      <w:numPr>
        <w:ilvl w:val="1"/>
      </w:numPr>
      <w:spacing w:before="0"/>
      <w:ind w:right="284"/>
      <w:outlineLvl w:val="1"/>
    </w:pPr>
    <w:rPr>
      <w:rFonts w:ascii="Calibri" w:eastAsia="Calibri" w:hAnsi="Calibri" w:cs="Calibri"/>
      <w:i/>
      <w:iCs/>
      <w:color w:val="538135" w:themeColor="accent6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205AD"/>
    <w:rPr>
      <w:rFonts w:ascii="Calibri" w:eastAsia="Calibri" w:hAnsi="Calibri" w:cs="Calibri"/>
      <w:i/>
      <w:iCs/>
      <w:color w:val="538135" w:themeColor="accent6" w:themeShade="BF"/>
      <w:sz w:val="32"/>
      <w:szCs w:val="3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205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3</cp:revision>
  <dcterms:created xsi:type="dcterms:W3CDTF">2021-08-26T09:37:00Z</dcterms:created>
  <dcterms:modified xsi:type="dcterms:W3CDTF">2021-08-26T09:37:00Z</dcterms:modified>
</cp:coreProperties>
</file>