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BB73D" w14:textId="626AC49F" w:rsidR="00B4231E" w:rsidRPr="00E508EF" w:rsidRDefault="003D043F" w:rsidP="00A031E6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bookmarkStart w:id="0" w:name="_GoBack"/>
      <w:bookmarkEnd w:id="0"/>
      <w:r w:rsidRPr="00E508EF">
        <w:rPr>
          <w:rFonts w:cstheme="minorHAnsi"/>
          <w:b/>
          <w:bCs/>
          <w:color w:val="002060"/>
          <w:sz w:val="28"/>
          <w:szCs w:val="28"/>
        </w:rPr>
        <w:t>1</w:t>
      </w:r>
      <w:r w:rsidR="00583830" w:rsidRPr="00E508EF">
        <w:rPr>
          <w:rFonts w:cstheme="minorHAnsi"/>
          <w:b/>
          <w:bCs/>
          <w:color w:val="002060"/>
          <w:sz w:val="28"/>
          <w:szCs w:val="28"/>
        </w:rPr>
        <w:t>5</w:t>
      </w:r>
      <w:r w:rsidR="00A031E6" w:rsidRPr="00E508EF">
        <w:rPr>
          <w:rFonts w:cstheme="minorHAnsi"/>
          <w:b/>
          <w:bCs/>
          <w:color w:val="002060"/>
          <w:sz w:val="28"/>
          <w:szCs w:val="28"/>
        </w:rPr>
        <w:t>. óra</w:t>
      </w:r>
    </w:p>
    <w:p w14:paraId="07753227" w14:textId="684B4BEE" w:rsidR="00A031E6" w:rsidRPr="00E508EF" w:rsidRDefault="00E508EF" w:rsidP="00A031E6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E508EF">
        <w:rPr>
          <w:rFonts w:cstheme="minorHAnsi"/>
          <w:b/>
          <w:bCs/>
          <w:color w:val="002060"/>
          <w:sz w:val="28"/>
          <w:szCs w:val="28"/>
        </w:rPr>
        <w:t xml:space="preserve">6. fejezet </w:t>
      </w:r>
      <w:r w:rsidR="002B4E58">
        <w:rPr>
          <w:rFonts w:cstheme="minorHAnsi"/>
          <w:b/>
          <w:bCs/>
          <w:color w:val="002060"/>
          <w:sz w:val="28"/>
          <w:szCs w:val="28"/>
        </w:rPr>
        <w:t xml:space="preserve">– </w:t>
      </w:r>
      <w:r w:rsidR="00583830" w:rsidRPr="00E508EF">
        <w:rPr>
          <w:rFonts w:cstheme="minorHAnsi"/>
          <w:b/>
          <w:bCs/>
          <w:color w:val="002060"/>
          <w:sz w:val="28"/>
          <w:szCs w:val="28"/>
        </w:rPr>
        <w:t>Az erdőben</w:t>
      </w:r>
    </w:p>
    <w:p w14:paraId="729EBB80" w14:textId="2BACE5D8" w:rsidR="00E508EF" w:rsidRPr="001C0755" w:rsidRDefault="00E508EF" w:rsidP="00E508EF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 w:rsidRPr="001C0755">
        <w:rPr>
          <w:noProof/>
          <w:color w:val="002060"/>
          <w:lang w:eastAsia="hu-HU"/>
        </w:rPr>
        <w:drawing>
          <wp:inline distT="0" distB="0" distL="0" distR="0" wp14:anchorId="4E8C0307" wp14:editId="6C5D022D">
            <wp:extent cx="376989" cy="304800"/>
            <wp:effectExtent l="0" t="0" r="444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670" cy="3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2060"/>
        </w:rPr>
        <w:t xml:space="preserve"> </w:t>
      </w:r>
      <w:r w:rsidRPr="001C0755">
        <w:rPr>
          <w:b/>
          <w:bCs/>
          <w:noProof/>
          <w:color w:val="002060"/>
          <w:sz w:val="28"/>
          <w:szCs w:val="28"/>
        </w:rPr>
        <w:t>és</w:t>
      </w:r>
      <w:r w:rsidRPr="001C0755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Pr="001C0755">
        <w:rPr>
          <w:noProof/>
          <w:color w:val="002060"/>
          <w:lang w:eastAsia="hu-HU"/>
        </w:rPr>
        <w:drawing>
          <wp:inline distT="0" distB="0" distL="0" distR="0" wp14:anchorId="472961FF" wp14:editId="19A151F9">
            <wp:extent cx="349250" cy="28575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595" cy="28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color w:val="002060"/>
          <w:sz w:val="28"/>
          <w:szCs w:val="28"/>
        </w:rPr>
        <w:t xml:space="preserve"> részek</w:t>
      </w:r>
    </w:p>
    <w:p w14:paraId="729BD547" w14:textId="77777777" w:rsidR="00E508EF" w:rsidRPr="00E508EF" w:rsidRDefault="00E508EF" w:rsidP="00E508EF">
      <w:pPr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hu-HU"/>
        </w:rPr>
      </w:pPr>
    </w:p>
    <w:p w14:paraId="5F520990" w14:textId="77777777" w:rsidR="00E508EF" w:rsidRPr="00E508EF" w:rsidRDefault="00E508EF" w:rsidP="00E508EF">
      <w:pPr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hu-H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4"/>
        <w:gridCol w:w="1488"/>
        <w:gridCol w:w="1325"/>
        <w:gridCol w:w="3151"/>
        <w:gridCol w:w="1614"/>
      </w:tblGrid>
      <w:tr w:rsidR="00E508EF" w:rsidRPr="00E508EF" w14:paraId="212A8FFD" w14:textId="77777777" w:rsidTr="00E508EF">
        <w:trPr>
          <w:trHeight w:val="420"/>
          <w:jc w:val="center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6AA92" w14:textId="37CEEC09" w:rsidR="00E508EF" w:rsidRPr="00E508EF" w:rsidRDefault="00E508EF" w:rsidP="00E508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E508EF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Feladatok összesítő táblázata</w:t>
            </w:r>
          </w:p>
        </w:tc>
      </w:tr>
      <w:tr w:rsidR="00E508EF" w:rsidRPr="00E508EF" w14:paraId="0E004D65" w14:textId="77777777" w:rsidTr="00E508EF">
        <w:trPr>
          <w:trHeight w:val="4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5D46B" w14:textId="77777777" w:rsidR="00E508EF" w:rsidRPr="00E508EF" w:rsidRDefault="00E508EF" w:rsidP="006918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E508EF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Kötelező feladatok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2F76C" w14:textId="77777777" w:rsidR="00E508EF" w:rsidRPr="00E508EF" w:rsidRDefault="00E508EF" w:rsidP="006918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E508EF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Kiegészítő feladatok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AA8F4" w14:textId="77777777" w:rsidR="00E508EF" w:rsidRPr="00E508EF" w:rsidRDefault="00E508EF" w:rsidP="006918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E508EF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Házi feladat</w:t>
            </w:r>
          </w:p>
        </w:tc>
      </w:tr>
      <w:tr w:rsidR="00E508EF" w:rsidRPr="00E508EF" w14:paraId="707E350F" w14:textId="77777777" w:rsidTr="00903D89">
        <w:trPr>
          <w:trHeight w:val="42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5CA5F" w14:textId="77777777" w:rsidR="00E508EF" w:rsidRPr="00E508EF" w:rsidRDefault="00E508EF" w:rsidP="00691884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  <w:p w14:paraId="3F517E92" w14:textId="2828CCFF" w:rsidR="00E508EF" w:rsidRPr="00E508EF" w:rsidRDefault="00E508EF" w:rsidP="00691884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E508E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1</w:t>
            </w:r>
            <w:r w:rsidR="002B4E5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E508E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a, 1</w:t>
            </w:r>
            <w:r w:rsidR="002B4E5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E508E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b, </w:t>
            </w:r>
            <w:r w:rsidRPr="00E508EF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1</w:t>
            </w:r>
            <w:r w:rsidR="002B4E58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 xml:space="preserve">. </w:t>
            </w:r>
            <w:r w:rsidRPr="00E508EF">
              <w:rPr>
                <w:rFonts w:eastAsia="Times New Roman" w:cstheme="minorHAnsi"/>
                <w:color w:val="002060"/>
                <w:sz w:val="28"/>
                <w:szCs w:val="28"/>
                <w:highlight w:val="cyan"/>
                <w:lang w:eastAsia="hu-HU"/>
              </w:rPr>
              <w:t>c</w:t>
            </w:r>
            <w:r w:rsidRPr="00E508E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1</w:t>
            </w:r>
            <w:r w:rsidR="002B4E5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E508E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d, 2</w:t>
            </w:r>
            <w:r w:rsidR="002B4E5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E508E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a, 2</w:t>
            </w:r>
            <w:r w:rsidR="002B4E5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E508E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b, 2</w:t>
            </w:r>
            <w:r w:rsidR="002B4E5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E508E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d, 2</w:t>
            </w:r>
            <w:r w:rsidR="002B4E5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E508E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717BA2" w14:textId="77777777" w:rsidR="00E508EF" w:rsidRPr="00E508EF" w:rsidRDefault="00E508EF" w:rsidP="006918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E508EF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0D278" w14:textId="77777777" w:rsidR="00E508EF" w:rsidRPr="00E508EF" w:rsidRDefault="00E508EF" w:rsidP="006918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E508EF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6E630" w14:textId="77777777" w:rsidR="00E508EF" w:rsidRPr="00E508EF" w:rsidRDefault="00E508EF" w:rsidP="006918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E508EF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999CD" w14:textId="77777777" w:rsidR="00E508EF" w:rsidRPr="00E508EF" w:rsidRDefault="00E508EF" w:rsidP="0069188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E508EF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</w:tr>
      <w:tr w:rsidR="00E508EF" w:rsidRPr="00E508EF" w14:paraId="3238BCDB" w14:textId="77777777" w:rsidTr="00903D89">
        <w:trPr>
          <w:trHeight w:val="4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C6720B" w14:textId="77777777" w:rsidR="00E508EF" w:rsidRPr="00E508EF" w:rsidRDefault="00E508EF" w:rsidP="00691884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1D18F" w14:textId="692C32F5" w:rsidR="00E508EF" w:rsidRPr="00E508EF" w:rsidRDefault="00E508EF" w:rsidP="00691884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E508E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2</w:t>
            </w:r>
            <w:r w:rsidR="002B4E5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E508E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13252" w14:textId="77777777" w:rsidR="00E508EF" w:rsidRPr="00E508EF" w:rsidRDefault="00E508EF" w:rsidP="00691884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41F52" w14:textId="22FA5707" w:rsidR="00E508EF" w:rsidRPr="00E508EF" w:rsidRDefault="00E508EF" w:rsidP="00691884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E508E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olvasni: 6. fejezet 3</w:t>
            </w:r>
            <w:r w:rsidR="002B4E5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–</w:t>
            </w:r>
            <w:r w:rsidRPr="00E508E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5. részét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27B16" w14:textId="3E9C0B98" w:rsidR="00E508EF" w:rsidRPr="00E508EF" w:rsidRDefault="00E508EF" w:rsidP="00691884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E508E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3</w:t>
            </w:r>
            <w:r w:rsidR="002B4E5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E508E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a, 3</w:t>
            </w:r>
            <w:r w:rsidR="002B4E58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. </w:t>
            </w:r>
            <w:r w:rsidRPr="00E508EF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</w:t>
            </w:r>
          </w:p>
        </w:tc>
      </w:tr>
    </w:tbl>
    <w:p w14:paraId="538A059C" w14:textId="77777777" w:rsidR="002B4E58" w:rsidRDefault="002B4E58" w:rsidP="00E508EF">
      <w:pPr>
        <w:jc w:val="center"/>
        <w:rPr>
          <w:rFonts w:cstheme="minorHAnsi"/>
          <w:color w:val="002060"/>
          <w:sz w:val="28"/>
          <w:szCs w:val="28"/>
          <w:highlight w:val="cyan"/>
        </w:rPr>
      </w:pPr>
    </w:p>
    <w:p w14:paraId="3050D1D7" w14:textId="0375A6BB" w:rsidR="00F658A1" w:rsidRPr="00E508EF" w:rsidRDefault="00E508EF" w:rsidP="00E508EF">
      <w:pPr>
        <w:jc w:val="center"/>
        <w:rPr>
          <w:rFonts w:cstheme="minorHAnsi"/>
          <w:color w:val="002060"/>
          <w:sz w:val="28"/>
          <w:szCs w:val="28"/>
        </w:rPr>
      </w:pPr>
      <w:r w:rsidRPr="001C0755">
        <w:rPr>
          <w:rFonts w:cstheme="minorHAnsi"/>
          <w:color w:val="002060"/>
          <w:sz w:val="28"/>
          <w:szCs w:val="28"/>
          <w:highlight w:val="cyan"/>
        </w:rPr>
        <w:t>Tartozik hozzá PPT</w:t>
      </w:r>
    </w:p>
    <w:p w14:paraId="57FE192B" w14:textId="77777777" w:rsidR="00E508EF" w:rsidRPr="00E508EF" w:rsidRDefault="00E508EF">
      <w:pPr>
        <w:rPr>
          <w:rFonts w:cstheme="minorHAnsi"/>
          <w:color w:val="00206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0064"/>
      </w:tblGrid>
      <w:tr w:rsidR="00E508EF" w:rsidRPr="001C0755" w14:paraId="733BA1F5" w14:textId="77777777" w:rsidTr="00E508EF">
        <w:trPr>
          <w:jc w:val="center"/>
        </w:trPr>
        <w:tc>
          <w:tcPr>
            <w:tcW w:w="10910" w:type="dxa"/>
            <w:gridSpan w:val="2"/>
          </w:tcPr>
          <w:p w14:paraId="3A7D47E3" w14:textId="77777777" w:rsidR="00E508EF" w:rsidRPr="00777BF3" w:rsidRDefault="00E508EF" w:rsidP="00691884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77BF3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Jelmagyarázat</w:t>
            </w:r>
          </w:p>
        </w:tc>
      </w:tr>
      <w:tr w:rsidR="00E508EF" w:rsidRPr="001C0755" w14:paraId="22AFC641" w14:textId="77777777" w:rsidTr="00E508EF">
        <w:trPr>
          <w:jc w:val="center"/>
        </w:trPr>
        <w:tc>
          <w:tcPr>
            <w:tcW w:w="846" w:type="dxa"/>
          </w:tcPr>
          <w:p w14:paraId="51C133AE" w14:textId="77777777" w:rsidR="00E508EF" w:rsidRPr="00626CB6" w:rsidRDefault="00E508EF" w:rsidP="00691884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10064" w:type="dxa"/>
          </w:tcPr>
          <w:p w14:paraId="7BE887D4" w14:textId="77777777" w:rsidR="00E508EF" w:rsidRPr="001C0755" w:rsidRDefault="00E508EF" w:rsidP="00691884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érzelmi ráhangolódást segítő feladat/ok</w:t>
            </w:r>
          </w:p>
        </w:tc>
      </w:tr>
      <w:tr w:rsidR="00E508EF" w:rsidRPr="001C0755" w14:paraId="42573582" w14:textId="77777777" w:rsidTr="00E508EF">
        <w:trPr>
          <w:jc w:val="center"/>
        </w:trPr>
        <w:tc>
          <w:tcPr>
            <w:tcW w:w="846" w:type="dxa"/>
          </w:tcPr>
          <w:p w14:paraId="4C55775E" w14:textId="77777777" w:rsidR="00E508EF" w:rsidRPr="00626CB6" w:rsidRDefault="00E508EF" w:rsidP="00691884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10064" w:type="dxa"/>
          </w:tcPr>
          <w:p w14:paraId="05D11D21" w14:textId="77777777" w:rsidR="00E508EF" w:rsidRPr="001C0755" w:rsidRDefault="00E508EF" w:rsidP="00691884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rávezető feladat</w:t>
            </w:r>
            <w:r>
              <w:rPr>
                <w:rFonts w:cstheme="minorHAnsi"/>
                <w:color w:val="002060"/>
                <w:sz w:val="28"/>
                <w:szCs w:val="28"/>
              </w:rPr>
              <w:t>/</w:t>
            </w:r>
            <w:r w:rsidRPr="001C0755">
              <w:rPr>
                <w:rFonts w:cstheme="minorHAnsi"/>
                <w:color w:val="002060"/>
                <w:sz w:val="28"/>
                <w:szCs w:val="28"/>
              </w:rPr>
              <w:t>ok</w:t>
            </w:r>
          </w:p>
        </w:tc>
      </w:tr>
      <w:tr w:rsidR="00E508EF" w:rsidRPr="001C0755" w14:paraId="54488EFC" w14:textId="77777777" w:rsidTr="00E508EF">
        <w:trPr>
          <w:jc w:val="center"/>
        </w:trPr>
        <w:tc>
          <w:tcPr>
            <w:tcW w:w="846" w:type="dxa"/>
          </w:tcPr>
          <w:p w14:paraId="26AC90BF" w14:textId="77777777" w:rsidR="00E508EF" w:rsidRPr="00626CB6" w:rsidRDefault="00E508EF" w:rsidP="00691884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10064" w:type="dxa"/>
          </w:tcPr>
          <w:p w14:paraId="4539C508" w14:textId="77777777" w:rsidR="00E508EF" w:rsidRPr="001C0755" w:rsidRDefault="00E508EF" w:rsidP="00691884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a feladat</w:t>
            </w:r>
            <w:r>
              <w:rPr>
                <w:rFonts w:cstheme="minorHAnsi"/>
                <w:color w:val="002060"/>
                <w:sz w:val="28"/>
                <w:szCs w:val="28"/>
              </w:rPr>
              <w:t>/</w:t>
            </w:r>
            <w:r w:rsidRPr="001C0755">
              <w:rPr>
                <w:rFonts w:cstheme="minorHAnsi"/>
                <w:color w:val="002060"/>
                <w:sz w:val="28"/>
                <w:szCs w:val="28"/>
              </w:rPr>
              <w:t>ok továbbgondolása</w:t>
            </w:r>
          </w:p>
        </w:tc>
      </w:tr>
      <w:tr w:rsidR="00E508EF" w:rsidRPr="001C0755" w14:paraId="2588D063" w14:textId="77777777" w:rsidTr="00E508EF">
        <w:trPr>
          <w:jc w:val="center"/>
        </w:trPr>
        <w:tc>
          <w:tcPr>
            <w:tcW w:w="846" w:type="dxa"/>
          </w:tcPr>
          <w:p w14:paraId="7EA23388" w14:textId="77777777" w:rsidR="00E508EF" w:rsidRPr="00626CB6" w:rsidRDefault="00E508EF" w:rsidP="00691884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626CB6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</w:tc>
        <w:tc>
          <w:tcPr>
            <w:tcW w:w="10064" w:type="dxa"/>
          </w:tcPr>
          <w:p w14:paraId="2F9FEE61" w14:textId="78E96CEC" w:rsidR="00E508EF" w:rsidRPr="001C0755" w:rsidRDefault="00E508EF" w:rsidP="00691884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1C0755">
              <w:rPr>
                <w:rFonts w:cstheme="minorHAnsi"/>
                <w:color w:val="002060"/>
                <w:sz w:val="28"/>
                <w:szCs w:val="28"/>
              </w:rPr>
              <w:t>abban az esetben alkalmazzuk, ha egy feladat kapcsán több tevékenységet is felajánlunk</w:t>
            </w:r>
          </w:p>
        </w:tc>
      </w:tr>
    </w:tbl>
    <w:p w14:paraId="63A2B715" w14:textId="745683FB" w:rsidR="00E508EF" w:rsidRDefault="00E508EF">
      <w:r>
        <w:lastRenderedPageBreak/>
        <w:br w:type="page"/>
      </w:r>
    </w:p>
    <w:tbl>
      <w:tblPr>
        <w:tblStyle w:val="Rcsostblzat"/>
        <w:tblW w:w="14264" w:type="dxa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4055"/>
        <w:gridCol w:w="2194"/>
        <w:gridCol w:w="2232"/>
        <w:gridCol w:w="1502"/>
        <w:gridCol w:w="33"/>
      </w:tblGrid>
      <w:tr w:rsidR="00B74610" w:rsidRPr="00E508EF" w14:paraId="4C695FAB" w14:textId="5E82BCE3" w:rsidTr="005D1C98">
        <w:trPr>
          <w:gridAfter w:val="1"/>
          <w:wAfter w:w="33" w:type="dxa"/>
        </w:trPr>
        <w:tc>
          <w:tcPr>
            <w:tcW w:w="846" w:type="dxa"/>
          </w:tcPr>
          <w:p w14:paraId="6F9FABD5" w14:textId="5CD28B3B" w:rsidR="00E508EF" w:rsidRPr="00E508EF" w:rsidRDefault="00E508EF">
            <w:pPr>
              <w:rPr>
                <w:rFonts w:cstheme="minorHAnsi"/>
                <w:color w:val="002060"/>
              </w:rPr>
            </w:pPr>
          </w:p>
        </w:tc>
        <w:tc>
          <w:tcPr>
            <w:tcW w:w="3402" w:type="dxa"/>
          </w:tcPr>
          <w:p w14:paraId="4D3A3148" w14:textId="77777777" w:rsidR="00E508EF" w:rsidRPr="00E508EF" w:rsidRDefault="00E508EF" w:rsidP="007C3065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E508EF">
              <w:rPr>
                <w:rFonts w:cstheme="minorHAnsi"/>
                <w:b/>
                <w:color w:val="002060"/>
                <w:sz w:val="28"/>
                <w:szCs w:val="28"/>
              </w:rPr>
              <w:t>Mit akarunk elérni?</w:t>
            </w:r>
          </w:p>
          <w:p w14:paraId="5B900316" w14:textId="77777777" w:rsidR="00E508EF" w:rsidRPr="00E508EF" w:rsidRDefault="00E508EF">
            <w:pPr>
              <w:rPr>
                <w:rFonts w:cstheme="minorHAnsi"/>
                <w:color w:val="002060"/>
              </w:rPr>
            </w:pPr>
          </w:p>
        </w:tc>
        <w:tc>
          <w:tcPr>
            <w:tcW w:w="4055" w:type="dxa"/>
          </w:tcPr>
          <w:p w14:paraId="7259DA97" w14:textId="203309C1" w:rsidR="00E508EF" w:rsidRPr="00E508EF" w:rsidRDefault="00E508EF" w:rsidP="0076084B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E508EF">
              <w:rPr>
                <w:rFonts w:cstheme="minorHAnsi"/>
                <w:b/>
                <w:color w:val="002060"/>
                <w:sz w:val="28"/>
                <w:szCs w:val="28"/>
              </w:rPr>
              <w:t>Feladatok, tevékenységek</w:t>
            </w:r>
          </w:p>
          <w:p w14:paraId="3ED354CF" w14:textId="7C23B981" w:rsidR="00E508EF" w:rsidRPr="00E508EF" w:rsidRDefault="00E508EF" w:rsidP="0076084B">
            <w:pPr>
              <w:jc w:val="center"/>
              <w:rPr>
                <w:rFonts w:cstheme="minorHAnsi"/>
                <w:color w:val="002060"/>
              </w:rPr>
            </w:pPr>
            <w:r w:rsidRPr="00E508EF">
              <w:rPr>
                <w:rFonts w:cstheme="minorHAnsi"/>
                <w:b/>
                <w:color w:val="002060"/>
                <w:sz w:val="28"/>
                <w:szCs w:val="28"/>
              </w:rPr>
              <w:t>leírása</w:t>
            </w:r>
          </w:p>
        </w:tc>
        <w:tc>
          <w:tcPr>
            <w:tcW w:w="2194" w:type="dxa"/>
          </w:tcPr>
          <w:p w14:paraId="70BAB4F4" w14:textId="721CDA40" w:rsidR="00E508EF" w:rsidRPr="00E508EF" w:rsidRDefault="00B74610" w:rsidP="0076084B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Munkaformák</w:t>
            </w:r>
          </w:p>
        </w:tc>
        <w:tc>
          <w:tcPr>
            <w:tcW w:w="2232" w:type="dxa"/>
          </w:tcPr>
          <w:p w14:paraId="5D97EA45" w14:textId="463409B0" w:rsidR="00E508EF" w:rsidRPr="00E508EF" w:rsidRDefault="00B74610" w:rsidP="0076084B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Eszközök</w:t>
            </w:r>
          </w:p>
        </w:tc>
        <w:tc>
          <w:tcPr>
            <w:tcW w:w="1502" w:type="dxa"/>
          </w:tcPr>
          <w:p w14:paraId="58952F66" w14:textId="22747D77" w:rsidR="00E508EF" w:rsidRPr="00E508EF" w:rsidRDefault="00B74610" w:rsidP="0076084B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Jegyzeteim</w:t>
            </w:r>
          </w:p>
        </w:tc>
      </w:tr>
      <w:tr w:rsidR="00B74610" w:rsidRPr="00E508EF" w14:paraId="5528D175" w14:textId="77777777" w:rsidTr="00AA0209">
        <w:tc>
          <w:tcPr>
            <w:tcW w:w="14264" w:type="dxa"/>
            <w:gridSpan w:val="7"/>
          </w:tcPr>
          <w:p w14:paraId="024611E3" w14:textId="44789E33" w:rsidR="00B74610" w:rsidRDefault="00B74610" w:rsidP="0076084B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C0755">
              <w:rPr>
                <w:noProof/>
                <w:color w:val="002060"/>
                <w:lang w:eastAsia="hu-HU"/>
              </w:rPr>
              <w:drawing>
                <wp:inline distT="0" distB="0" distL="0" distR="0" wp14:anchorId="6259E3EA" wp14:editId="2D897C99">
                  <wp:extent cx="349250" cy="285750"/>
                  <wp:effectExtent l="0" t="0" r="0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95" cy="28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610" w:rsidRPr="00E508EF" w14:paraId="15315FB9" w14:textId="6E483B36" w:rsidTr="005D1C98">
        <w:trPr>
          <w:gridAfter w:val="1"/>
          <w:wAfter w:w="33" w:type="dxa"/>
        </w:trPr>
        <w:tc>
          <w:tcPr>
            <w:tcW w:w="846" w:type="dxa"/>
          </w:tcPr>
          <w:p w14:paraId="3C7ED374" w14:textId="77777777" w:rsidR="00B74610" w:rsidRDefault="00B74610">
            <w:pPr>
              <w:rPr>
                <w:rFonts w:eastAsia="Calibri" w:cstheme="minorHAnsi"/>
                <w:b/>
                <w:color w:val="002060"/>
                <w:sz w:val="28"/>
                <w:szCs w:val="28"/>
              </w:rPr>
            </w:pPr>
            <w:r w:rsidRPr="00E508EF">
              <w:rPr>
                <w:rFonts w:eastAsia="Calibri" w:cstheme="minorHAnsi"/>
                <w:b/>
                <w:color w:val="002060"/>
                <w:sz w:val="28"/>
                <w:szCs w:val="28"/>
              </w:rPr>
              <w:t>5</w:t>
            </w:r>
            <w:r>
              <w:rPr>
                <w:rFonts w:eastAsia="Calibri" w:cstheme="minorHAnsi"/>
                <w:b/>
                <w:color w:val="002060"/>
                <w:sz w:val="28"/>
                <w:szCs w:val="28"/>
              </w:rPr>
              <w:t>9</w:t>
            </w:r>
            <w:r w:rsidRPr="00E508EF">
              <w:rPr>
                <w:rFonts w:eastAsia="Calibri" w:cstheme="minorHAnsi"/>
                <w:b/>
                <w:color w:val="002060"/>
                <w:sz w:val="28"/>
                <w:szCs w:val="28"/>
              </w:rPr>
              <w:t>/</w:t>
            </w:r>
          </w:p>
          <w:p w14:paraId="392F53B3" w14:textId="335AC686" w:rsidR="00E508EF" w:rsidRPr="00E508EF" w:rsidRDefault="00B74610">
            <w:pPr>
              <w:rPr>
                <w:rFonts w:cstheme="minorHAnsi"/>
                <w:color w:val="002060"/>
                <w:sz w:val="36"/>
                <w:szCs w:val="36"/>
              </w:rPr>
            </w:pPr>
            <w:r w:rsidRPr="00E508EF">
              <w:rPr>
                <w:rFonts w:eastAsia="Calibri" w:cstheme="minorHAnsi"/>
                <w:b/>
                <w:color w:val="002060"/>
                <w:sz w:val="28"/>
                <w:szCs w:val="28"/>
              </w:rPr>
              <w:t>2. a</w:t>
            </w:r>
          </w:p>
          <w:p w14:paraId="0187EE21" w14:textId="0F9B3B6C" w:rsidR="00E508EF" w:rsidRPr="00E508EF" w:rsidRDefault="00E508EF">
            <w:pPr>
              <w:rPr>
                <w:rFonts w:cstheme="minorHAnsi"/>
                <w:color w:val="002060"/>
              </w:rPr>
            </w:pPr>
            <w:r w:rsidRPr="00E508EF">
              <w:rPr>
                <w:rFonts w:cstheme="minorHAnsi"/>
                <w:color w:val="002060"/>
                <w:sz w:val="36"/>
                <w:szCs w:val="36"/>
              </w:rPr>
              <w:sym w:font="Wingdings" w:char="F0E4"/>
            </w:r>
          </w:p>
        </w:tc>
        <w:tc>
          <w:tcPr>
            <w:tcW w:w="3402" w:type="dxa"/>
          </w:tcPr>
          <w:p w14:paraId="78AD9F72" w14:textId="2E04A195" w:rsidR="00E508EF" w:rsidRPr="00B74610" w:rsidRDefault="00E508EF" w:rsidP="00B74610">
            <w:pPr>
              <w:pStyle w:val="Listaszerbekezds"/>
              <w:numPr>
                <w:ilvl w:val="0"/>
                <w:numId w:val="28"/>
              </w:numPr>
              <w:ind w:left="601" w:hanging="426"/>
              <w:rPr>
                <w:rFonts w:cstheme="minorHAnsi"/>
                <w:color w:val="002060"/>
                <w:sz w:val="28"/>
                <w:szCs w:val="28"/>
              </w:rPr>
            </w:pPr>
            <w:r w:rsidRPr="00B74610">
              <w:rPr>
                <w:rFonts w:cstheme="minorHAnsi"/>
                <w:color w:val="002060"/>
                <w:sz w:val="28"/>
                <w:szCs w:val="28"/>
              </w:rPr>
              <w:t>A párbeszéd szövegben betöltött szerepének megfigyeltetése</w:t>
            </w:r>
          </w:p>
          <w:p w14:paraId="56C714A5" w14:textId="02B790BF" w:rsidR="00E508EF" w:rsidRPr="00E508EF" w:rsidRDefault="00E508EF" w:rsidP="00B74610">
            <w:pPr>
              <w:pStyle w:val="Listaszerbekezds"/>
              <w:numPr>
                <w:ilvl w:val="0"/>
                <w:numId w:val="28"/>
              </w:numPr>
              <w:ind w:left="601" w:hanging="426"/>
              <w:rPr>
                <w:rFonts w:cstheme="minorHAnsi"/>
                <w:color w:val="002060"/>
                <w:sz w:val="28"/>
                <w:szCs w:val="28"/>
              </w:rPr>
            </w:pPr>
            <w:r w:rsidRPr="00E508EF">
              <w:rPr>
                <w:rFonts w:cstheme="minorHAnsi"/>
                <w:color w:val="002060"/>
                <w:sz w:val="28"/>
                <w:szCs w:val="28"/>
              </w:rPr>
              <w:t>A párbeszéd formai és tartalmi jegyeinek megfigyeltetése</w:t>
            </w:r>
          </w:p>
        </w:tc>
        <w:tc>
          <w:tcPr>
            <w:tcW w:w="4055" w:type="dxa"/>
          </w:tcPr>
          <w:p w14:paraId="086A65F9" w14:textId="5738AB07" w:rsidR="00E508EF" w:rsidRPr="00E508EF" w:rsidRDefault="00E508EF" w:rsidP="00304C38">
            <w:pPr>
              <w:pStyle w:val="Listaszerbekezds"/>
              <w:numPr>
                <w:ilvl w:val="0"/>
                <w:numId w:val="23"/>
              </w:num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>A gyerekek keressenek vissza az eddig elolvasott, feldolgozott szövegrészekből párbeszédes részeket</w:t>
            </w:r>
            <w:r w:rsidR="00A37939">
              <w:rPr>
                <w:rFonts w:eastAsia="Calibri" w:cstheme="minorHAnsi"/>
                <w:color w:val="002060"/>
                <w:sz w:val="28"/>
                <w:szCs w:val="28"/>
              </w:rPr>
              <w:t>.</w:t>
            </w:r>
          </w:p>
          <w:p w14:paraId="74D6AA71" w14:textId="34061BDD" w:rsidR="00E508EF" w:rsidRPr="00E508EF" w:rsidRDefault="00E508EF" w:rsidP="00304C38">
            <w:pPr>
              <w:pStyle w:val="Listaszerbekezds"/>
              <w:numPr>
                <w:ilvl w:val="0"/>
                <w:numId w:val="23"/>
              </w:num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>Olvassanak fel minél többet</w:t>
            </w:r>
            <w:r w:rsidR="00A37939">
              <w:rPr>
                <w:rFonts w:eastAsia="Calibri" w:cstheme="minorHAnsi"/>
                <w:color w:val="002060"/>
                <w:sz w:val="28"/>
                <w:szCs w:val="28"/>
              </w:rPr>
              <w:t>.</w:t>
            </w:r>
          </w:p>
          <w:p w14:paraId="5D12684A" w14:textId="6967C27A" w:rsidR="00E508EF" w:rsidRPr="00E508EF" w:rsidRDefault="00E508EF" w:rsidP="0076084B">
            <w:pPr>
              <w:pStyle w:val="Listaszerbekezds"/>
              <w:numPr>
                <w:ilvl w:val="0"/>
                <w:numId w:val="23"/>
              </w:num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>Az egyes párbeszédek kapcsán beszéljétek meg, hogy milyen plusz információkra tehettek szert az olvasók a szereplők beszélgetése nyomán. Vizsgáljátok meg azt is, hogy a szerzett információk birtokában élményszerűbbé, elképzelhetőbbé váltak-e az események</w:t>
            </w:r>
            <w:r w:rsidR="00A37939">
              <w:rPr>
                <w:rFonts w:eastAsia="Calibri" w:cstheme="minorHAnsi"/>
                <w:color w:val="002060"/>
                <w:sz w:val="28"/>
                <w:szCs w:val="28"/>
              </w:rPr>
              <w:t>.</w:t>
            </w:r>
          </w:p>
          <w:p w14:paraId="2E6FE1AC" w14:textId="77777777" w:rsidR="00E508EF" w:rsidRPr="00E508EF" w:rsidRDefault="00E508EF" w:rsidP="00304C38">
            <w:pPr>
              <w:rPr>
                <w:rFonts w:cstheme="minorHAnsi"/>
                <w:color w:val="002060"/>
              </w:rPr>
            </w:pPr>
          </w:p>
        </w:tc>
        <w:tc>
          <w:tcPr>
            <w:tcW w:w="2194" w:type="dxa"/>
          </w:tcPr>
          <w:p w14:paraId="334C2E3C" w14:textId="77777777" w:rsidR="00E508EF" w:rsidRPr="009B7074" w:rsidRDefault="009B7074" w:rsidP="00304C38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9B7074">
              <w:rPr>
                <w:rFonts w:eastAsia="Calibri" w:cstheme="minorHAnsi"/>
                <w:color w:val="002060"/>
                <w:sz w:val="28"/>
                <w:szCs w:val="28"/>
              </w:rPr>
              <w:t>egyéni munka</w:t>
            </w:r>
          </w:p>
          <w:p w14:paraId="0357BF56" w14:textId="77777777" w:rsidR="009B7074" w:rsidRPr="009B7074" w:rsidRDefault="009B7074" w:rsidP="00304C38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7C37FDBA" w14:textId="5853F033" w:rsidR="009B7074" w:rsidRPr="00E508EF" w:rsidRDefault="009B7074" w:rsidP="00304C38">
            <w:pPr>
              <w:rPr>
                <w:rFonts w:eastAsia="Calibri" w:cstheme="minorHAnsi"/>
                <w:b/>
                <w:color w:val="002060"/>
                <w:sz w:val="28"/>
                <w:szCs w:val="28"/>
              </w:rPr>
            </w:pPr>
            <w:r w:rsidRPr="009B7074">
              <w:rPr>
                <w:rFonts w:eastAsia="Calibri"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2232" w:type="dxa"/>
          </w:tcPr>
          <w:p w14:paraId="1D26A712" w14:textId="2732C9F1" w:rsidR="00E508EF" w:rsidRPr="009B7074" w:rsidRDefault="009B7074" w:rsidP="00304C38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9B7074">
              <w:rPr>
                <w:rFonts w:eastAsia="Calibri" w:cstheme="minorHAnsi"/>
                <w:color w:val="002060"/>
                <w:sz w:val="28"/>
                <w:szCs w:val="28"/>
              </w:rPr>
              <w:t>könyv</w:t>
            </w:r>
          </w:p>
        </w:tc>
        <w:tc>
          <w:tcPr>
            <w:tcW w:w="1502" w:type="dxa"/>
          </w:tcPr>
          <w:p w14:paraId="64147AAE" w14:textId="28032EC9" w:rsidR="00E508EF" w:rsidRPr="00E508EF" w:rsidRDefault="00E508EF" w:rsidP="00304C38">
            <w:pPr>
              <w:rPr>
                <w:rFonts w:eastAsia="Calibri" w:cstheme="minorHAnsi"/>
                <w:b/>
                <w:color w:val="002060"/>
                <w:sz w:val="28"/>
                <w:szCs w:val="28"/>
              </w:rPr>
            </w:pPr>
          </w:p>
        </w:tc>
      </w:tr>
      <w:tr w:rsidR="00B74610" w:rsidRPr="00E508EF" w14:paraId="3A28D045" w14:textId="00B34CFE" w:rsidTr="005D1C98">
        <w:trPr>
          <w:gridAfter w:val="1"/>
          <w:wAfter w:w="33" w:type="dxa"/>
        </w:trPr>
        <w:tc>
          <w:tcPr>
            <w:tcW w:w="846" w:type="dxa"/>
          </w:tcPr>
          <w:p w14:paraId="1FD5B6E3" w14:textId="0C9676C9" w:rsidR="00B74610" w:rsidRDefault="00B74610" w:rsidP="00B74610">
            <w:pPr>
              <w:rPr>
                <w:rFonts w:eastAsia="Calibri" w:cstheme="minorHAnsi"/>
                <w:b/>
                <w:color w:val="002060"/>
                <w:sz w:val="28"/>
                <w:szCs w:val="28"/>
              </w:rPr>
            </w:pPr>
            <w:r w:rsidRPr="00E508EF">
              <w:rPr>
                <w:rFonts w:eastAsia="Calibri" w:cstheme="minorHAnsi"/>
                <w:b/>
                <w:color w:val="002060"/>
                <w:sz w:val="28"/>
                <w:szCs w:val="28"/>
              </w:rPr>
              <w:t>5</w:t>
            </w:r>
            <w:r>
              <w:rPr>
                <w:rFonts w:eastAsia="Calibri" w:cstheme="minorHAnsi"/>
                <w:b/>
                <w:color w:val="002060"/>
                <w:sz w:val="28"/>
                <w:szCs w:val="28"/>
              </w:rPr>
              <w:t>9</w:t>
            </w:r>
            <w:r w:rsidRPr="00E508EF">
              <w:rPr>
                <w:rFonts w:eastAsia="Calibri" w:cstheme="minorHAnsi"/>
                <w:b/>
                <w:color w:val="002060"/>
                <w:sz w:val="28"/>
                <w:szCs w:val="28"/>
              </w:rPr>
              <w:t>/</w:t>
            </w:r>
          </w:p>
          <w:p w14:paraId="46E1C2B0" w14:textId="64D5DDBB" w:rsidR="00E508EF" w:rsidRPr="00B74610" w:rsidRDefault="00B74610" w:rsidP="00996A5A">
            <w:pPr>
              <w:rPr>
                <w:rFonts w:eastAsia="Calibri" w:cstheme="minorHAnsi"/>
                <w:b/>
                <w:color w:val="002060"/>
                <w:sz w:val="28"/>
                <w:szCs w:val="28"/>
              </w:rPr>
            </w:pPr>
            <w:r w:rsidRPr="00E508EF">
              <w:rPr>
                <w:rFonts w:eastAsia="Calibri" w:cstheme="minorHAnsi"/>
                <w:b/>
                <w:color w:val="002060"/>
                <w:sz w:val="28"/>
                <w:szCs w:val="28"/>
              </w:rPr>
              <w:t>2. b</w:t>
            </w:r>
          </w:p>
          <w:p w14:paraId="223206B0" w14:textId="1CB42AFC" w:rsidR="00E508EF" w:rsidRPr="00E508EF" w:rsidRDefault="00E508EF" w:rsidP="00996A5A">
            <w:pPr>
              <w:rPr>
                <w:rFonts w:cstheme="minorHAnsi"/>
                <w:color w:val="002060"/>
              </w:rPr>
            </w:pPr>
            <w:r w:rsidRPr="00E508EF">
              <w:rPr>
                <w:rFonts w:cstheme="minorHAnsi"/>
                <w:color w:val="002060"/>
                <w:sz w:val="28"/>
                <w:szCs w:val="28"/>
              </w:rPr>
              <w:sym w:font="Wingdings" w:char="F0E0"/>
            </w:r>
          </w:p>
        </w:tc>
        <w:tc>
          <w:tcPr>
            <w:tcW w:w="3402" w:type="dxa"/>
          </w:tcPr>
          <w:p w14:paraId="32D35661" w14:textId="4C9CB051" w:rsidR="00E508EF" w:rsidRPr="00B74610" w:rsidRDefault="00E508EF" w:rsidP="00B74610">
            <w:pPr>
              <w:pStyle w:val="Listaszerbekezds"/>
              <w:numPr>
                <w:ilvl w:val="0"/>
                <w:numId w:val="35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74610">
              <w:rPr>
                <w:rFonts w:cstheme="minorHAnsi"/>
                <w:color w:val="002060"/>
                <w:sz w:val="28"/>
                <w:szCs w:val="28"/>
              </w:rPr>
              <w:t xml:space="preserve">A párbeszédes részek helyesírására </w:t>
            </w:r>
            <w:r w:rsidRPr="00B74610">
              <w:rPr>
                <w:rFonts w:cstheme="minorHAnsi"/>
                <w:color w:val="002060"/>
                <w:sz w:val="28"/>
                <w:szCs w:val="28"/>
              </w:rPr>
              <w:lastRenderedPageBreak/>
              <w:t>vonatkozó ismeretek bővítése</w:t>
            </w:r>
          </w:p>
          <w:p w14:paraId="07674EBC" w14:textId="3224DFC7" w:rsidR="00E508EF" w:rsidRDefault="00E508EF" w:rsidP="00A37939">
            <w:pPr>
              <w:pStyle w:val="Listaszerbekezds"/>
              <w:numPr>
                <w:ilvl w:val="0"/>
                <w:numId w:val="35"/>
              </w:numPr>
              <w:ind w:left="741"/>
              <w:rPr>
                <w:rFonts w:cstheme="minorHAnsi"/>
                <w:color w:val="002060"/>
                <w:sz w:val="28"/>
                <w:szCs w:val="28"/>
              </w:rPr>
            </w:pPr>
            <w:r w:rsidRPr="00B74610">
              <w:rPr>
                <w:rFonts w:cstheme="minorHAnsi"/>
                <w:color w:val="002060"/>
                <w:sz w:val="28"/>
                <w:szCs w:val="28"/>
              </w:rPr>
              <w:t>Megfigyelőképesség fejlesztése az egyes eseteknek megfelelő példák fejezetekből történő kigyűjtésével</w:t>
            </w:r>
          </w:p>
          <w:p w14:paraId="7437568A" w14:textId="703DA171" w:rsidR="00AA0209" w:rsidRPr="00B74610" w:rsidRDefault="00AA0209" w:rsidP="00AA0209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055" w:type="dxa"/>
          </w:tcPr>
          <w:p w14:paraId="57BC591E" w14:textId="7BA842C5" w:rsidR="00E508EF" w:rsidRPr="00E508EF" w:rsidRDefault="00E508EF" w:rsidP="00DA4EB5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</w:rPr>
            </w:pP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lastRenderedPageBreak/>
              <w:t>Fontos</w:t>
            </w:r>
            <w:r w:rsidR="00B74610">
              <w:rPr>
                <w:rFonts w:eastAsia="Calibri" w:cstheme="minorHAnsi"/>
                <w:color w:val="002060"/>
                <w:sz w:val="28"/>
                <w:szCs w:val="28"/>
              </w:rPr>
              <w:t>,</w:t>
            </w: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 xml:space="preserve"> hogy a gyerekek minél előbb megismerjék, megtanulják, majd </w:t>
            </w: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lastRenderedPageBreak/>
              <w:t xml:space="preserve">lehetőség szerint minél többször alkalmazzák a párbeszédes részek helyesírására vonatkozó szabályokat. </w:t>
            </w:r>
          </w:p>
          <w:p w14:paraId="1C0E981E" w14:textId="4BA9B2A7" w:rsidR="00E508EF" w:rsidRPr="00B74610" w:rsidRDefault="00E508EF" w:rsidP="00DA4EB5">
            <w:pPr>
              <w:pStyle w:val="Listaszerbekezds"/>
              <w:numPr>
                <w:ilvl w:val="0"/>
                <w:numId w:val="24"/>
              </w:numPr>
              <w:rPr>
                <w:rFonts w:cstheme="minorHAnsi"/>
                <w:color w:val="002060"/>
              </w:rPr>
            </w:pP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>Amennyiben van rá időtök, hozzatok minél több példát az egyes esetekre a már elolvasott szövegrészekből</w:t>
            </w:r>
          </w:p>
          <w:p w14:paraId="09FFECB7" w14:textId="1A6B28F2" w:rsidR="00B74610" w:rsidRPr="00E508EF" w:rsidRDefault="00B74610" w:rsidP="00B74610">
            <w:pPr>
              <w:pStyle w:val="Listaszerbekezds"/>
              <w:rPr>
                <w:rFonts w:cstheme="minorHAnsi"/>
                <w:color w:val="002060"/>
              </w:rPr>
            </w:pPr>
          </w:p>
        </w:tc>
        <w:tc>
          <w:tcPr>
            <w:tcW w:w="2194" w:type="dxa"/>
          </w:tcPr>
          <w:p w14:paraId="2BF8B8F3" w14:textId="54389799" w:rsidR="00E508EF" w:rsidRPr="009156D1" w:rsidRDefault="009156D1" w:rsidP="00DA4EB5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9156D1">
              <w:rPr>
                <w:rFonts w:eastAsia="Calibri" w:cstheme="minorHAnsi"/>
                <w:color w:val="002060"/>
                <w:sz w:val="28"/>
                <w:szCs w:val="28"/>
              </w:rPr>
              <w:lastRenderedPageBreak/>
              <w:t>egyéni munka</w:t>
            </w:r>
          </w:p>
        </w:tc>
        <w:tc>
          <w:tcPr>
            <w:tcW w:w="2232" w:type="dxa"/>
          </w:tcPr>
          <w:p w14:paraId="3DD53EFB" w14:textId="1A1CA845" w:rsidR="00E508EF" w:rsidRPr="009156D1" w:rsidRDefault="009156D1" w:rsidP="00DA4EB5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9156D1">
              <w:rPr>
                <w:rFonts w:eastAsia="Calibri" w:cstheme="minorHAnsi"/>
                <w:color w:val="002060"/>
                <w:sz w:val="28"/>
                <w:szCs w:val="28"/>
              </w:rPr>
              <w:t>könyv</w:t>
            </w:r>
          </w:p>
        </w:tc>
        <w:tc>
          <w:tcPr>
            <w:tcW w:w="1502" w:type="dxa"/>
          </w:tcPr>
          <w:p w14:paraId="799D4F56" w14:textId="6EE40D0B" w:rsidR="00E508EF" w:rsidRPr="00E508EF" w:rsidRDefault="00E508EF" w:rsidP="00DA4EB5">
            <w:pPr>
              <w:rPr>
                <w:rFonts w:eastAsia="Calibri" w:cstheme="minorHAnsi"/>
                <w:b/>
                <w:color w:val="002060"/>
                <w:sz w:val="28"/>
                <w:szCs w:val="28"/>
              </w:rPr>
            </w:pPr>
          </w:p>
        </w:tc>
      </w:tr>
      <w:tr w:rsidR="00B74610" w:rsidRPr="00E508EF" w14:paraId="734C3727" w14:textId="22F996BF" w:rsidTr="005D1C98">
        <w:trPr>
          <w:gridAfter w:val="1"/>
          <w:wAfter w:w="33" w:type="dxa"/>
        </w:trPr>
        <w:tc>
          <w:tcPr>
            <w:tcW w:w="846" w:type="dxa"/>
          </w:tcPr>
          <w:p w14:paraId="10514FB2" w14:textId="77777777" w:rsidR="00B74610" w:rsidRDefault="00B74610" w:rsidP="00B74610">
            <w:pPr>
              <w:rPr>
                <w:rFonts w:eastAsia="Calibri" w:cstheme="minorHAnsi"/>
                <w:b/>
                <w:color w:val="002060"/>
                <w:sz w:val="28"/>
                <w:szCs w:val="28"/>
              </w:rPr>
            </w:pPr>
            <w:r>
              <w:rPr>
                <w:rFonts w:eastAsia="Calibri" w:cstheme="minorHAnsi"/>
                <w:b/>
                <w:color w:val="002060"/>
                <w:sz w:val="28"/>
                <w:szCs w:val="28"/>
              </w:rPr>
              <w:t>60</w:t>
            </w:r>
            <w:r w:rsidRPr="00E508EF">
              <w:rPr>
                <w:rFonts w:eastAsia="Calibri" w:cstheme="minorHAnsi"/>
                <w:b/>
                <w:color w:val="002060"/>
                <w:sz w:val="28"/>
                <w:szCs w:val="28"/>
              </w:rPr>
              <w:t>/</w:t>
            </w:r>
          </w:p>
          <w:p w14:paraId="03D05E7F" w14:textId="12576483" w:rsidR="00E508EF" w:rsidRPr="00B74610" w:rsidRDefault="00B74610">
            <w:pPr>
              <w:rPr>
                <w:rFonts w:eastAsia="Calibri" w:cstheme="minorHAnsi"/>
                <w:b/>
                <w:color w:val="002060"/>
                <w:sz w:val="28"/>
                <w:szCs w:val="28"/>
              </w:rPr>
            </w:pPr>
            <w:r w:rsidRPr="00E508EF">
              <w:rPr>
                <w:rFonts w:eastAsia="Calibri" w:cstheme="minorHAnsi"/>
                <w:b/>
                <w:color w:val="002060"/>
                <w:sz w:val="28"/>
                <w:szCs w:val="28"/>
              </w:rPr>
              <w:t>2. d</w:t>
            </w:r>
          </w:p>
          <w:p w14:paraId="4ACAABDA" w14:textId="5B8ED88F" w:rsidR="00E508EF" w:rsidRPr="00E508EF" w:rsidRDefault="00E508EF">
            <w:pPr>
              <w:rPr>
                <w:rFonts w:cstheme="minorHAnsi"/>
                <w:color w:val="002060"/>
              </w:rPr>
            </w:pPr>
            <w:r w:rsidRPr="00E508EF">
              <w:rPr>
                <w:rFonts w:cstheme="minorHAnsi"/>
                <w:color w:val="002060"/>
                <w:sz w:val="36"/>
                <w:szCs w:val="36"/>
              </w:rPr>
              <w:sym w:font="Wingdings" w:char="F0E4"/>
            </w:r>
          </w:p>
        </w:tc>
        <w:tc>
          <w:tcPr>
            <w:tcW w:w="3402" w:type="dxa"/>
          </w:tcPr>
          <w:p w14:paraId="7CC1C908" w14:textId="483796F2" w:rsidR="00B74610" w:rsidRDefault="00E508EF" w:rsidP="00B74610">
            <w:pPr>
              <w:pStyle w:val="Listaszerbekezds"/>
              <w:numPr>
                <w:ilvl w:val="0"/>
                <w:numId w:val="36"/>
              </w:num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B74610">
              <w:rPr>
                <w:rFonts w:eastAsia="Calibri" w:cstheme="minorHAnsi"/>
                <w:color w:val="002060"/>
                <w:sz w:val="28"/>
                <w:szCs w:val="28"/>
              </w:rPr>
              <w:t>Írásbeli szövegalkotás gyakoroltatása: párbeszéd írása megadott szempontoknak megfelelően</w:t>
            </w:r>
          </w:p>
          <w:p w14:paraId="22FF07DC" w14:textId="17A6996F" w:rsidR="00E508EF" w:rsidRPr="00B74610" w:rsidRDefault="00E508EF" w:rsidP="00B74610">
            <w:pPr>
              <w:pStyle w:val="Listaszerbekezds"/>
              <w:numPr>
                <w:ilvl w:val="0"/>
                <w:numId w:val="36"/>
              </w:num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B74610">
              <w:rPr>
                <w:rFonts w:eastAsia="Calibri" w:cstheme="minorHAnsi"/>
                <w:color w:val="002060"/>
                <w:sz w:val="28"/>
                <w:szCs w:val="28"/>
              </w:rPr>
              <w:t>A „mesélő” által a beszélő mondataihoz fűzött magyarázat jelentésárnyaló szerepének megfigyeltetése az elkészült párbeszédek kapcsán</w:t>
            </w:r>
          </w:p>
          <w:p w14:paraId="5C2F9A4B" w14:textId="05DD810F" w:rsidR="00E508EF" w:rsidRPr="00E508EF" w:rsidRDefault="00E508EF" w:rsidP="000F53DC">
            <w:pPr>
              <w:ind w:left="360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055" w:type="dxa"/>
          </w:tcPr>
          <w:p w14:paraId="2DB13651" w14:textId="7DCAB13A" w:rsidR="00E508EF" w:rsidRPr="00E508EF" w:rsidRDefault="00E508EF" w:rsidP="00C6459C">
            <w:pPr>
              <w:pStyle w:val="Listaszerbekezds"/>
              <w:numPr>
                <w:ilvl w:val="0"/>
                <w:numId w:val="26"/>
              </w:num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>A feladatmegoldás előkészítéseként első lépésben egy-egy tanuló bújjon bele egy-egy fiú (Edmund, Peter) bőrébe</w:t>
            </w:r>
            <w:r w:rsidR="00A37939">
              <w:rPr>
                <w:rFonts w:eastAsia="Calibri" w:cstheme="minorHAnsi"/>
                <w:color w:val="002060"/>
                <w:sz w:val="28"/>
                <w:szCs w:val="28"/>
              </w:rPr>
              <w:t>,</w:t>
            </w: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 xml:space="preserve"> és rögtönözzenek párbeszédet az utasításban megjelölt témában. </w:t>
            </w:r>
          </w:p>
          <w:p w14:paraId="2E8CBC8C" w14:textId="77777777" w:rsidR="00E508EF" w:rsidRPr="00E508EF" w:rsidRDefault="00E508EF" w:rsidP="00C6459C">
            <w:pPr>
              <w:pStyle w:val="Listaszerbekezds"/>
              <w:numPr>
                <w:ilvl w:val="0"/>
                <w:numId w:val="27"/>
              </w:num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>Ezt követően osszátok két nagy csoportra az osztály tanulóit.</w:t>
            </w:r>
          </w:p>
          <w:p w14:paraId="6A0F4409" w14:textId="77777777" w:rsidR="00E508EF" w:rsidRPr="00E508EF" w:rsidRDefault="00E508EF" w:rsidP="00C6459C">
            <w:pPr>
              <w:pStyle w:val="Listaszerbekezds"/>
              <w:numPr>
                <w:ilvl w:val="0"/>
                <w:numId w:val="27"/>
              </w:num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 xml:space="preserve"> Az egyik csoportnak úgy kell párbeszédet írnia, hogy a mesélő nem fűzhet magyarázatot a szereplők gondolataihoz.</w:t>
            </w:r>
          </w:p>
          <w:p w14:paraId="537D1D83" w14:textId="77777777" w:rsidR="00E508EF" w:rsidRPr="00E508EF" w:rsidRDefault="00E508EF" w:rsidP="00C6459C">
            <w:pPr>
              <w:pStyle w:val="Listaszerbekezds"/>
              <w:numPr>
                <w:ilvl w:val="0"/>
                <w:numId w:val="27"/>
              </w:num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lastRenderedPageBreak/>
              <w:t xml:space="preserve"> A másik csoport esetében a mesélő a szereplők valamennyi gondolatához főzzön hozzá magyarázatot a mesélő nevében.</w:t>
            </w:r>
          </w:p>
          <w:p w14:paraId="5A3A9A51" w14:textId="6D58F0CB" w:rsidR="00E508EF" w:rsidRPr="00E508EF" w:rsidRDefault="00E508EF" w:rsidP="00C6459C">
            <w:pPr>
              <w:pStyle w:val="Listaszerbekezds"/>
              <w:numPr>
                <w:ilvl w:val="0"/>
                <w:numId w:val="27"/>
              </w:num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 xml:space="preserve"> Olvastassatok fel minél több párbeszédet, hasonlítsátok össze a kétféle változatot</w:t>
            </w:r>
            <w:r w:rsidR="00A37939">
              <w:rPr>
                <w:rFonts w:eastAsia="Calibri" w:cstheme="minorHAnsi"/>
                <w:color w:val="002060"/>
                <w:sz w:val="28"/>
                <w:szCs w:val="28"/>
              </w:rPr>
              <w:t>.</w:t>
            </w:r>
          </w:p>
          <w:p w14:paraId="10601C1F" w14:textId="081A81CD" w:rsidR="00E508EF" w:rsidRPr="00E508EF" w:rsidRDefault="00E508EF" w:rsidP="00C6459C">
            <w:pPr>
              <w:pStyle w:val="Listaszerbekezds"/>
              <w:numPr>
                <w:ilvl w:val="0"/>
                <w:numId w:val="27"/>
              </w:num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>Figyeltessétek meg a gyerekekkel, hogy a mesélő által a szereplő gondolatához főzött magyarázat árnyaltabbá teszi-e az olvasóban a párbeszéd kapcsán kialakult képet</w:t>
            </w:r>
            <w:r w:rsidR="00A37939">
              <w:rPr>
                <w:rFonts w:eastAsia="Calibri" w:cstheme="minorHAnsi"/>
                <w:color w:val="002060"/>
                <w:sz w:val="28"/>
                <w:szCs w:val="28"/>
              </w:rPr>
              <w:t>.</w:t>
            </w:r>
          </w:p>
          <w:p w14:paraId="52238569" w14:textId="77777777" w:rsidR="00E508EF" w:rsidRPr="00E508EF" w:rsidRDefault="00E508EF" w:rsidP="00C6459C">
            <w:pPr>
              <w:pStyle w:val="Listaszerbekezds"/>
              <w:numPr>
                <w:ilvl w:val="0"/>
                <w:numId w:val="27"/>
              </w:num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>A feladat megoldásakor a gyerekek egyénileg dönthetik el, hogy melyik megoldást választják a fentiek közül.</w:t>
            </w:r>
          </w:p>
          <w:p w14:paraId="2C569665" w14:textId="7BF2583B" w:rsidR="00E508EF" w:rsidRPr="00E508EF" w:rsidRDefault="00E508EF" w:rsidP="00C6459C">
            <w:pPr>
              <w:pStyle w:val="Listaszerbekezds"/>
              <w:numPr>
                <w:ilvl w:val="0"/>
                <w:numId w:val="27"/>
              </w:num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>Fontos</w:t>
            </w:r>
            <w:r w:rsidR="00A37939">
              <w:rPr>
                <w:rFonts w:eastAsia="Calibri" w:cstheme="minorHAnsi"/>
                <w:color w:val="002060"/>
                <w:sz w:val="28"/>
                <w:szCs w:val="28"/>
              </w:rPr>
              <w:t>,</w:t>
            </w: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 xml:space="preserve"> hogy a párbeszéd megírása előtt közösen nézzétek át az </w:t>
            </w:r>
            <w:r w:rsidR="00A37939">
              <w:rPr>
                <w:rFonts w:eastAsia="Calibri" w:cstheme="minorHAnsi"/>
                <w:color w:val="002060"/>
                <w:sz w:val="28"/>
                <w:szCs w:val="28"/>
              </w:rPr>
              <w:t>é</w:t>
            </w: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t xml:space="preserve">rtékelő táblázat szempontjait. </w:t>
            </w:r>
          </w:p>
          <w:p w14:paraId="37C1F72B" w14:textId="1B2FC992" w:rsidR="00E508EF" w:rsidRPr="00E508EF" w:rsidRDefault="00E508EF" w:rsidP="00C6459C">
            <w:pPr>
              <w:pStyle w:val="Listaszerbekezds"/>
              <w:numPr>
                <w:ilvl w:val="0"/>
                <w:numId w:val="27"/>
              </w:num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E508EF">
              <w:rPr>
                <w:rFonts w:eastAsia="Calibri" w:cstheme="minorHAnsi"/>
                <w:color w:val="002060"/>
                <w:sz w:val="28"/>
                <w:szCs w:val="28"/>
              </w:rPr>
              <w:lastRenderedPageBreak/>
              <w:t>Szükség esetén hozzatok példákat a könyvből a szempontok megvalósulására.</w:t>
            </w:r>
          </w:p>
          <w:p w14:paraId="293F0FC1" w14:textId="027D9593" w:rsidR="00E508EF" w:rsidRPr="00E508EF" w:rsidRDefault="00E508EF" w:rsidP="00A244F0">
            <w:pPr>
              <w:ind w:left="360"/>
              <w:rPr>
                <w:rFonts w:cstheme="minorHAnsi"/>
                <w:color w:val="002060"/>
              </w:rPr>
            </w:pPr>
          </w:p>
        </w:tc>
        <w:tc>
          <w:tcPr>
            <w:tcW w:w="2194" w:type="dxa"/>
          </w:tcPr>
          <w:p w14:paraId="216F5A41" w14:textId="77777777" w:rsidR="00E41F8F" w:rsidRDefault="00E41F8F" w:rsidP="00C6459C">
            <w:pPr>
              <w:rPr>
                <w:rFonts w:eastAsia="Calibri" w:cstheme="minorHAnsi"/>
                <w:b/>
                <w:color w:val="002060"/>
                <w:sz w:val="28"/>
                <w:szCs w:val="28"/>
              </w:rPr>
            </w:pPr>
          </w:p>
          <w:p w14:paraId="47E645DB" w14:textId="6812BF05" w:rsidR="00E41F8F" w:rsidRPr="00E41F8F" w:rsidRDefault="00E41F8F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E41F8F">
              <w:rPr>
                <w:rFonts w:eastAsia="Calibri" w:cstheme="minorHAnsi"/>
                <w:color w:val="002060"/>
                <w:sz w:val="28"/>
                <w:szCs w:val="28"/>
              </w:rPr>
              <w:t>páros munka</w:t>
            </w:r>
          </w:p>
          <w:p w14:paraId="352F8458" w14:textId="77777777" w:rsidR="00E41F8F" w:rsidRPr="00E41F8F" w:rsidRDefault="00E41F8F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32370234" w14:textId="77777777" w:rsidR="00E41F8F" w:rsidRPr="00E41F8F" w:rsidRDefault="00E41F8F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035C4123" w14:textId="77777777" w:rsidR="00E41F8F" w:rsidRPr="00E41F8F" w:rsidRDefault="00E41F8F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053B90B1" w14:textId="77777777" w:rsidR="00E41F8F" w:rsidRPr="00E41F8F" w:rsidRDefault="00E41F8F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592A99E3" w14:textId="4A3B425A" w:rsidR="00E41F8F" w:rsidRPr="00E41F8F" w:rsidRDefault="00E41F8F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E41F8F">
              <w:rPr>
                <w:rFonts w:eastAsia="Calibri" w:cstheme="minorHAnsi"/>
                <w:color w:val="002060"/>
                <w:sz w:val="28"/>
                <w:szCs w:val="28"/>
              </w:rPr>
              <w:t>egyéni munka</w:t>
            </w:r>
          </w:p>
          <w:p w14:paraId="525E6D29" w14:textId="77777777" w:rsidR="00E41F8F" w:rsidRPr="00E41F8F" w:rsidRDefault="00E41F8F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0B8E939E" w14:textId="77777777" w:rsidR="00E41F8F" w:rsidRPr="00E41F8F" w:rsidRDefault="00E41F8F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77C1C014" w14:textId="77777777" w:rsidR="00E41F8F" w:rsidRPr="00E41F8F" w:rsidRDefault="00E41F8F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5EF2BB7F" w14:textId="77777777" w:rsidR="00E41F8F" w:rsidRPr="00E41F8F" w:rsidRDefault="00E41F8F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210FD746" w14:textId="77777777" w:rsidR="00E41F8F" w:rsidRPr="00E41F8F" w:rsidRDefault="00E41F8F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77C24DA0" w14:textId="77777777" w:rsidR="00E41F8F" w:rsidRPr="00E41F8F" w:rsidRDefault="00E41F8F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7428F1FA" w14:textId="77777777" w:rsidR="00E41F8F" w:rsidRPr="00E41F8F" w:rsidRDefault="00E41F8F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61D7F197" w14:textId="77777777" w:rsidR="00E41F8F" w:rsidRPr="00E41F8F" w:rsidRDefault="00E41F8F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345C0BBE" w14:textId="77777777" w:rsidR="00E41F8F" w:rsidRPr="00E41F8F" w:rsidRDefault="00E41F8F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</w:p>
          <w:p w14:paraId="388EAF53" w14:textId="7AF4EE85" w:rsidR="00E41F8F" w:rsidRPr="00E508EF" w:rsidRDefault="00E41F8F" w:rsidP="00C6459C">
            <w:pPr>
              <w:rPr>
                <w:rFonts w:eastAsia="Calibri" w:cstheme="minorHAnsi"/>
                <w:b/>
                <w:color w:val="002060"/>
                <w:sz w:val="28"/>
                <w:szCs w:val="28"/>
              </w:rPr>
            </w:pPr>
            <w:r w:rsidRPr="00E41F8F">
              <w:rPr>
                <w:rFonts w:eastAsia="Calibri"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2232" w:type="dxa"/>
          </w:tcPr>
          <w:p w14:paraId="5CEAF0F8" w14:textId="77777777" w:rsidR="00E508EF" w:rsidRDefault="00E508EF" w:rsidP="00C6459C">
            <w:pPr>
              <w:rPr>
                <w:rFonts w:eastAsia="Calibri" w:cstheme="minorHAnsi"/>
                <w:b/>
                <w:color w:val="002060"/>
                <w:sz w:val="28"/>
                <w:szCs w:val="28"/>
              </w:rPr>
            </w:pPr>
          </w:p>
          <w:p w14:paraId="3C2B36DB" w14:textId="7D2F0F94" w:rsidR="00BC1EC3" w:rsidRPr="00BC1EC3" w:rsidRDefault="00BC1EC3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BC1EC3">
              <w:rPr>
                <w:rFonts w:eastAsia="Calibri" w:cstheme="minorHAnsi"/>
                <w:color w:val="002060"/>
                <w:sz w:val="28"/>
                <w:szCs w:val="28"/>
              </w:rPr>
              <w:t>könyv</w:t>
            </w:r>
            <w:r w:rsidR="00A37939">
              <w:rPr>
                <w:rFonts w:eastAsia="Calibri" w:cstheme="minorHAnsi"/>
                <w:color w:val="002060"/>
                <w:sz w:val="28"/>
                <w:szCs w:val="28"/>
              </w:rPr>
              <w:t>,</w:t>
            </w:r>
          </w:p>
          <w:p w14:paraId="46352F2D" w14:textId="6717CE26" w:rsidR="00BC1EC3" w:rsidRPr="00BC1EC3" w:rsidRDefault="00BC1EC3" w:rsidP="00C6459C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BC1EC3">
              <w:rPr>
                <w:rFonts w:eastAsia="Calibri" w:cstheme="minorHAnsi"/>
                <w:color w:val="002060"/>
                <w:sz w:val="28"/>
                <w:szCs w:val="28"/>
              </w:rPr>
              <w:t>fogalmazásfüzet</w:t>
            </w:r>
            <w:r w:rsidR="00A37939">
              <w:rPr>
                <w:rFonts w:eastAsia="Calibri" w:cstheme="minorHAnsi"/>
                <w:color w:val="002060"/>
                <w:sz w:val="28"/>
                <w:szCs w:val="28"/>
              </w:rPr>
              <w:t>,</w:t>
            </w:r>
          </w:p>
          <w:p w14:paraId="356EF5CE" w14:textId="5591909C" w:rsidR="00BC1EC3" w:rsidRPr="00E508EF" w:rsidRDefault="00BC1EC3" w:rsidP="00C6459C">
            <w:pPr>
              <w:rPr>
                <w:rFonts w:eastAsia="Calibri" w:cstheme="minorHAnsi"/>
                <w:b/>
                <w:color w:val="002060"/>
                <w:sz w:val="28"/>
                <w:szCs w:val="28"/>
              </w:rPr>
            </w:pPr>
            <w:r w:rsidRPr="00BC1EC3">
              <w:rPr>
                <w:rFonts w:eastAsia="Calibri" w:cstheme="minorHAnsi"/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02" w:type="dxa"/>
          </w:tcPr>
          <w:p w14:paraId="5C18F02E" w14:textId="38DDF0E3" w:rsidR="00E508EF" w:rsidRPr="00E508EF" w:rsidRDefault="00E508EF" w:rsidP="00C6459C">
            <w:pPr>
              <w:rPr>
                <w:rFonts w:eastAsia="Calibri" w:cstheme="minorHAnsi"/>
                <w:b/>
                <w:color w:val="002060"/>
                <w:sz w:val="28"/>
                <w:szCs w:val="28"/>
              </w:rPr>
            </w:pPr>
          </w:p>
        </w:tc>
      </w:tr>
      <w:tr w:rsidR="00B74610" w:rsidRPr="00E508EF" w14:paraId="22719CD4" w14:textId="43C309E6" w:rsidTr="00A37939">
        <w:trPr>
          <w:gridAfter w:val="1"/>
          <w:wAfter w:w="33" w:type="dxa"/>
        </w:trPr>
        <w:tc>
          <w:tcPr>
            <w:tcW w:w="846" w:type="dxa"/>
          </w:tcPr>
          <w:p w14:paraId="2B7B7004" w14:textId="015FAD37" w:rsidR="00B74610" w:rsidRDefault="00B74610" w:rsidP="00B74610">
            <w:pPr>
              <w:rPr>
                <w:rFonts w:eastAsia="Calibri" w:cstheme="minorHAnsi"/>
                <w:b/>
                <w:color w:val="002060"/>
                <w:sz w:val="28"/>
                <w:szCs w:val="28"/>
              </w:rPr>
            </w:pPr>
            <w:r>
              <w:rPr>
                <w:rFonts w:eastAsia="Calibri" w:cstheme="minorHAnsi"/>
                <w:b/>
                <w:color w:val="002060"/>
                <w:sz w:val="28"/>
                <w:szCs w:val="28"/>
              </w:rPr>
              <w:lastRenderedPageBreak/>
              <w:t>61</w:t>
            </w:r>
            <w:r w:rsidRPr="00E508EF">
              <w:rPr>
                <w:rFonts w:eastAsia="Calibri" w:cstheme="minorHAnsi"/>
                <w:b/>
                <w:color w:val="002060"/>
                <w:sz w:val="28"/>
                <w:szCs w:val="28"/>
              </w:rPr>
              <w:t>/</w:t>
            </w:r>
          </w:p>
          <w:p w14:paraId="1BA3A45D" w14:textId="398517D4" w:rsidR="00B74610" w:rsidRPr="00B74610" w:rsidRDefault="00B74610">
            <w:pPr>
              <w:rPr>
                <w:rFonts w:eastAsia="Calibri" w:cstheme="minorHAnsi"/>
                <w:b/>
                <w:color w:val="002060"/>
                <w:sz w:val="28"/>
                <w:szCs w:val="28"/>
              </w:rPr>
            </w:pPr>
            <w:r w:rsidRPr="00E508EF">
              <w:rPr>
                <w:rFonts w:eastAsia="Calibri" w:cstheme="minorHAnsi"/>
                <w:b/>
                <w:color w:val="002060"/>
                <w:sz w:val="28"/>
                <w:szCs w:val="28"/>
              </w:rPr>
              <w:t>3. a</w:t>
            </w:r>
          </w:p>
          <w:p w14:paraId="4DECBD6A" w14:textId="093A4632" w:rsidR="00E508EF" w:rsidRPr="00E508EF" w:rsidRDefault="00E508EF">
            <w:pPr>
              <w:rPr>
                <w:rFonts w:cstheme="minorHAnsi"/>
                <w:color w:val="002060"/>
              </w:rPr>
            </w:pPr>
            <w:r w:rsidRPr="00E508EF">
              <w:rPr>
                <w:rFonts w:cstheme="minorHAnsi"/>
                <w:color w:val="002060"/>
                <w:sz w:val="36"/>
                <w:szCs w:val="36"/>
              </w:rPr>
              <w:sym w:font="Wingdings" w:char="F0E4"/>
            </w:r>
          </w:p>
        </w:tc>
        <w:tc>
          <w:tcPr>
            <w:tcW w:w="3402" w:type="dxa"/>
          </w:tcPr>
          <w:p w14:paraId="0E2B7B3B" w14:textId="3A245304" w:rsidR="00E508EF" w:rsidRPr="00B74610" w:rsidRDefault="00E508EF" w:rsidP="00B74610">
            <w:pPr>
              <w:pStyle w:val="Listaszerbekezds"/>
              <w:numPr>
                <w:ilvl w:val="0"/>
                <w:numId w:val="37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74610">
              <w:rPr>
                <w:rFonts w:cstheme="minorHAnsi"/>
                <w:color w:val="002060"/>
                <w:sz w:val="28"/>
                <w:szCs w:val="28"/>
              </w:rPr>
              <w:t>Házi feladat előkészítése</w:t>
            </w:r>
          </w:p>
        </w:tc>
        <w:tc>
          <w:tcPr>
            <w:tcW w:w="4055" w:type="dxa"/>
          </w:tcPr>
          <w:p w14:paraId="2E899C4A" w14:textId="13549C84" w:rsidR="00E508EF" w:rsidRPr="00A37939" w:rsidRDefault="00E508EF" w:rsidP="00A37939">
            <w:pPr>
              <w:pStyle w:val="Listaszerbekezds"/>
              <w:numPr>
                <w:ilvl w:val="0"/>
                <w:numId w:val="31"/>
              </w:numPr>
              <w:rPr>
                <w:rFonts w:cstheme="minorHAnsi"/>
                <w:color w:val="002060"/>
              </w:rPr>
            </w:pPr>
            <w:r w:rsidRPr="00A37939">
              <w:rPr>
                <w:rFonts w:eastAsia="Calibri" w:cstheme="minorHAnsi"/>
                <w:color w:val="002060"/>
                <w:sz w:val="28"/>
                <w:szCs w:val="28"/>
              </w:rPr>
              <w:t>A házi feladat előkészítéseként a tanórán egészítsétek ki az első és második mondatpárt. Figyeltessétek meg a gyerekekkel, hogy a kötőszavak (és, mert) milyen viszonyt teremtenek a mondatok tagmondatai között.</w:t>
            </w:r>
          </w:p>
          <w:p w14:paraId="3523333E" w14:textId="2A843FA0" w:rsidR="00AA0209" w:rsidRPr="00E508EF" w:rsidRDefault="00AA0209" w:rsidP="00AA0209">
            <w:pPr>
              <w:pStyle w:val="Listaszerbekezds"/>
              <w:rPr>
                <w:rFonts w:cstheme="minorHAnsi"/>
                <w:color w:val="002060"/>
              </w:rPr>
            </w:pPr>
          </w:p>
        </w:tc>
        <w:tc>
          <w:tcPr>
            <w:tcW w:w="2194" w:type="dxa"/>
          </w:tcPr>
          <w:p w14:paraId="01F4AAA9" w14:textId="256ABC8B" w:rsidR="00E508EF" w:rsidRPr="00222CFD" w:rsidRDefault="00222CFD" w:rsidP="00A244F0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222CFD">
              <w:rPr>
                <w:rFonts w:eastAsia="Calibri" w:cstheme="minorHAnsi"/>
                <w:color w:val="002060"/>
                <w:sz w:val="28"/>
                <w:szCs w:val="28"/>
              </w:rPr>
              <w:t>frontális munka</w:t>
            </w:r>
          </w:p>
        </w:tc>
        <w:tc>
          <w:tcPr>
            <w:tcW w:w="2232" w:type="dxa"/>
          </w:tcPr>
          <w:p w14:paraId="1DD71BDF" w14:textId="0ACFDA7F" w:rsidR="00E508EF" w:rsidRPr="00222CFD" w:rsidRDefault="00222CFD" w:rsidP="00A244F0">
            <w:pPr>
              <w:rPr>
                <w:rFonts w:eastAsia="Calibri" w:cstheme="minorHAnsi"/>
                <w:color w:val="002060"/>
                <w:sz w:val="28"/>
                <w:szCs w:val="28"/>
              </w:rPr>
            </w:pPr>
            <w:r w:rsidRPr="00222CFD">
              <w:rPr>
                <w:rFonts w:eastAsia="Calibri" w:cstheme="minorHAnsi"/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02" w:type="dxa"/>
          </w:tcPr>
          <w:p w14:paraId="2C5F99B1" w14:textId="7CD8A24B" w:rsidR="00E508EF" w:rsidRPr="00E508EF" w:rsidRDefault="00E508EF" w:rsidP="00A244F0">
            <w:pPr>
              <w:rPr>
                <w:rFonts w:eastAsia="Calibri" w:cstheme="minorHAnsi"/>
                <w:b/>
                <w:color w:val="002060"/>
                <w:sz w:val="28"/>
                <w:szCs w:val="28"/>
              </w:rPr>
            </w:pPr>
          </w:p>
        </w:tc>
      </w:tr>
      <w:tr w:rsidR="002B5929" w:rsidRPr="00E508EF" w14:paraId="47534AE9" w14:textId="6A97ECAC" w:rsidTr="005D1C98">
        <w:trPr>
          <w:gridAfter w:val="1"/>
          <w:wAfter w:w="33" w:type="dxa"/>
        </w:trPr>
        <w:tc>
          <w:tcPr>
            <w:tcW w:w="846" w:type="dxa"/>
            <w:vMerge w:val="restart"/>
          </w:tcPr>
          <w:p w14:paraId="51C7D697" w14:textId="77777777" w:rsidR="002B5929" w:rsidRDefault="002B5929" w:rsidP="00B74610">
            <w:pPr>
              <w:rPr>
                <w:rFonts w:eastAsia="Calibri" w:cstheme="minorHAnsi"/>
                <w:b/>
                <w:color w:val="002060"/>
                <w:sz w:val="28"/>
                <w:szCs w:val="28"/>
              </w:rPr>
            </w:pPr>
            <w:r>
              <w:rPr>
                <w:rFonts w:eastAsia="Calibri" w:cstheme="minorHAnsi"/>
                <w:b/>
                <w:color w:val="002060"/>
                <w:sz w:val="28"/>
                <w:szCs w:val="28"/>
              </w:rPr>
              <w:t>61</w:t>
            </w:r>
            <w:r w:rsidRPr="00E508EF">
              <w:rPr>
                <w:rFonts w:eastAsia="Calibri" w:cstheme="minorHAnsi"/>
                <w:b/>
                <w:color w:val="002060"/>
                <w:sz w:val="28"/>
                <w:szCs w:val="28"/>
              </w:rPr>
              <w:t>/</w:t>
            </w:r>
          </w:p>
          <w:p w14:paraId="7A80347F" w14:textId="55C350E7" w:rsidR="002B5929" w:rsidRPr="00B74610" w:rsidRDefault="002B5929" w:rsidP="00B74610">
            <w:pPr>
              <w:rPr>
                <w:rFonts w:eastAsia="Calibri" w:cstheme="minorHAnsi"/>
                <w:b/>
                <w:color w:val="002060"/>
                <w:sz w:val="28"/>
                <w:szCs w:val="28"/>
              </w:rPr>
            </w:pPr>
            <w:r w:rsidRPr="00E508EF">
              <w:rPr>
                <w:rFonts w:eastAsia="Calibri" w:cstheme="minorHAnsi"/>
                <w:b/>
                <w:color w:val="002060"/>
                <w:sz w:val="28"/>
                <w:szCs w:val="28"/>
              </w:rPr>
              <w:t xml:space="preserve">3. </w:t>
            </w:r>
            <w:r>
              <w:rPr>
                <w:rFonts w:eastAsia="Calibri" w:cstheme="minorHAnsi"/>
                <w:b/>
                <w:color w:val="002060"/>
                <w:sz w:val="28"/>
                <w:szCs w:val="28"/>
              </w:rPr>
              <w:t>b</w:t>
            </w:r>
          </w:p>
          <w:p w14:paraId="41B343A2" w14:textId="77777777" w:rsidR="002B5929" w:rsidRDefault="002B5929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E508EF">
              <w:rPr>
                <w:rFonts w:cstheme="minorHAnsi"/>
                <w:color w:val="002060"/>
                <w:sz w:val="28"/>
                <w:szCs w:val="28"/>
              </w:rPr>
              <w:sym w:font="Wingdings" w:char="F04A"/>
            </w:r>
          </w:p>
          <w:p w14:paraId="153680D6" w14:textId="77777777" w:rsidR="002B5929" w:rsidRPr="00626CB6" w:rsidRDefault="002B5929" w:rsidP="002B5929">
            <w:pPr>
              <w:ind w:left="-120" w:firstLine="120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</w:rPr>
              <w:sym w:font="Wingdings" w:char="F0CD"/>
            </w:r>
          </w:p>
          <w:p w14:paraId="4FCA5E8D" w14:textId="77777777" w:rsidR="002B5929" w:rsidRPr="00E508EF" w:rsidRDefault="002B5929">
            <w:pPr>
              <w:rPr>
                <w:rFonts w:cstheme="minorHAnsi"/>
                <w:color w:val="002060"/>
              </w:rPr>
            </w:pPr>
          </w:p>
          <w:p w14:paraId="7C867927" w14:textId="77777777" w:rsidR="002B5929" w:rsidRDefault="002B5929" w:rsidP="0074138B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12B97292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435300CA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0345623A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09987B42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2EB77121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00FAA607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23B31554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21D42027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3F5EBBC5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794A261D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57DD0632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1B503C57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375E20D4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6EEE39C8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593873FF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1B83EF9F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361B4B95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470C90E9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1370B732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7305D0A3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4EB372D3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67AFF2BF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002D3FC0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2F6D747E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4074D910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7C2223A3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4A7CF197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44BFA2BE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6B9B6C6A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0DAE212D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3F4E03DE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5C811171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7F11C9C4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21137A3D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0FE7FD8E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0602D4BA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78C4FFC1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33D8445E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0C186DE0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31BDFCC2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07956CF9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412C2D63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697916E6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21F8B7FA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441DF8B4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03D2BB61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18703D8B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025C1D92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16DD08B5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7FFBADF1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24751DEE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680C1BE2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36891AC0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15662E88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70F03407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4FE6D0BA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566F469A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0CE1C3A2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3A030A87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1E4940C9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75185034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1BA4B0EF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4A045A58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486F816B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2E3AE375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15D70C71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3C87E5F8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1D891265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6BDF299C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68946EF2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0F176ADA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6E70C135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7EB010D6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108742A1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01F3F85D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181A19D1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5C850333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10CD29FD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3EE7A47B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60273B12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3CA59EB7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396E9038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40F6348F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1BF057AF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2E364500" w14:textId="77777777" w:rsidR="00B90E35" w:rsidRDefault="00B90E35" w:rsidP="0074138B">
            <w:pPr>
              <w:rPr>
                <w:rFonts w:cstheme="minorHAnsi"/>
                <w:color w:val="002060"/>
              </w:rPr>
            </w:pPr>
          </w:p>
          <w:p w14:paraId="7301D063" w14:textId="77777777" w:rsidR="00B90E35" w:rsidRDefault="00B90E35" w:rsidP="0074138B">
            <w:pPr>
              <w:rPr>
                <w:rFonts w:cstheme="minorHAnsi"/>
                <w:color w:val="002060"/>
              </w:rPr>
            </w:pPr>
          </w:p>
          <w:p w14:paraId="27A4596E" w14:textId="682B1ADE" w:rsidR="00B90E35" w:rsidRDefault="00B90E35" w:rsidP="0074138B">
            <w:pPr>
              <w:rPr>
                <w:rFonts w:cstheme="minorHAnsi"/>
                <w:color w:val="002060"/>
              </w:rPr>
            </w:pPr>
          </w:p>
          <w:p w14:paraId="58B2AF95" w14:textId="77777777" w:rsidR="00AA0209" w:rsidRDefault="00AA0209" w:rsidP="0074138B">
            <w:pPr>
              <w:rPr>
                <w:rFonts w:cstheme="minorHAnsi"/>
                <w:color w:val="002060"/>
              </w:rPr>
            </w:pPr>
          </w:p>
          <w:p w14:paraId="07D771D4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1C8BE357" w14:textId="77777777" w:rsidR="002B5929" w:rsidRDefault="002B5929" w:rsidP="0074138B">
            <w:pPr>
              <w:rPr>
                <w:rFonts w:cstheme="minorHAnsi"/>
                <w:color w:val="002060"/>
              </w:rPr>
            </w:pPr>
          </w:p>
          <w:p w14:paraId="391447D4" w14:textId="77777777" w:rsidR="002B5929" w:rsidRDefault="002B5929" w:rsidP="0074138B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E508EF">
              <w:rPr>
                <w:rFonts w:cstheme="minorHAnsi"/>
                <w:color w:val="002060"/>
                <w:sz w:val="28"/>
                <w:szCs w:val="28"/>
              </w:rPr>
              <w:sym w:font="Wingdings" w:char="F0E0"/>
            </w:r>
          </w:p>
          <w:p w14:paraId="5A1474DE" w14:textId="77777777" w:rsidR="002B5929" w:rsidRPr="00626CB6" w:rsidRDefault="002B5929" w:rsidP="002B5929">
            <w:pPr>
              <w:ind w:left="-120" w:firstLine="120"/>
              <w:jc w:val="both"/>
              <w:rPr>
                <w:b/>
                <w:bCs/>
                <w:color w:val="002060"/>
                <w:sz w:val="28"/>
                <w:szCs w:val="28"/>
              </w:rPr>
            </w:pPr>
            <w:r w:rsidRPr="00626CB6">
              <w:rPr>
                <w:b/>
                <w:bCs/>
                <w:color w:val="002060"/>
              </w:rPr>
              <w:sym w:font="Wingdings" w:char="F0CD"/>
            </w:r>
          </w:p>
          <w:p w14:paraId="7B9A398B" w14:textId="035D9B1D" w:rsidR="002B5929" w:rsidRPr="00E508EF" w:rsidRDefault="002B5929" w:rsidP="0074138B">
            <w:pPr>
              <w:rPr>
                <w:rFonts w:cstheme="minorHAnsi"/>
                <w:color w:val="002060"/>
              </w:rPr>
            </w:pPr>
          </w:p>
        </w:tc>
        <w:tc>
          <w:tcPr>
            <w:tcW w:w="3402" w:type="dxa"/>
          </w:tcPr>
          <w:p w14:paraId="5BC8BA1C" w14:textId="30052974" w:rsidR="002B5929" w:rsidRPr="00B74610" w:rsidRDefault="002B5929" w:rsidP="00B74610">
            <w:pPr>
              <w:pStyle w:val="Listaszerbekezds"/>
              <w:numPr>
                <w:ilvl w:val="0"/>
                <w:numId w:val="38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74610">
              <w:rPr>
                <w:rFonts w:cstheme="minorHAnsi"/>
                <w:color w:val="002060"/>
                <w:sz w:val="28"/>
                <w:szCs w:val="28"/>
              </w:rPr>
              <w:lastRenderedPageBreak/>
              <w:t>Asszociációs készség fejlesztése különböző szempontú elképzelések segítségével, történetelmondással más szereplő nevében</w:t>
            </w:r>
          </w:p>
          <w:p w14:paraId="669E831A" w14:textId="51141524" w:rsidR="002B5929" w:rsidRPr="00E508EF" w:rsidRDefault="002B5929" w:rsidP="00576E1C">
            <w:pPr>
              <w:pStyle w:val="Listaszerbekezds"/>
              <w:numPr>
                <w:ilvl w:val="0"/>
                <w:numId w:val="3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B74610">
              <w:rPr>
                <w:rFonts w:cstheme="minorHAnsi"/>
                <w:color w:val="002060"/>
                <w:sz w:val="28"/>
                <w:szCs w:val="28"/>
              </w:rPr>
              <w:t xml:space="preserve">Kommunikációs képesség fejlesztése </w:t>
            </w:r>
            <w:r w:rsidRPr="00B74610">
              <w:rPr>
                <w:rFonts w:cstheme="minorHAnsi"/>
                <w:color w:val="002060"/>
                <w:sz w:val="28"/>
                <w:szCs w:val="28"/>
              </w:rPr>
              <w:lastRenderedPageBreak/>
              <w:t>beszélgetésben való részvétellel</w:t>
            </w:r>
          </w:p>
        </w:tc>
        <w:tc>
          <w:tcPr>
            <w:tcW w:w="4055" w:type="dxa"/>
          </w:tcPr>
          <w:p w14:paraId="537D7D35" w14:textId="58D8357B" w:rsidR="002B5929" w:rsidRPr="00B74610" w:rsidRDefault="002B5929" w:rsidP="004D0A43">
            <w:pPr>
              <w:rPr>
                <w:rFonts w:eastAsia="Times New Roman" w:cstheme="minorHAnsi"/>
                <w:color w:val="002060"/>
                <w:sz w:val="28"/>
                <w:szCs w:val="28"/>
                <w:u w:val="single"/>
                <w:lang w:eastAsia="hu-HU"/>
              </w:rPr>
            </w:pPr>
            <w:r w:rsidRPr="00B74610">
              <w:rPr>
                <w:rFonts w:eastAsia="Times New Roman" w:cstheme="minorHAnsi"/>
                <w:color w:val="002060"/>
                <w:sz w:val="28"/>
                <w:szCs w:val="28"/>
                <w:u w:val="single"/>
                <w:lang w:eastAsia="hu-HU"/>
              </w:rPr>
              <w:lastRenderedPageBreak/>
              <w:t>Asszociációs játék</w:t>
            </w:r>
          </w:p>
          <w:p w14:paraId="4AC9EA36" w14:textId="0A7BE34B" w:rsidR="002B5929" w:rsidRPr="00B74610" w:rsidRDefault="00A37939" w:rsidP="00B74610">
            <w:pPr>
              <w:pStyle w:val="Listaszerbekezds"/>
              <w:numPr>
                <w:ilvl w:val="0"/>
                <w:numId w:val="33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„</w:t>
            </w:r>
            <w:r w:rsidR="002B5929" w:rsidRPr="00B74610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 xml:space="preserve">Képzeljük el, hogy sarkkutatók vagyunk.” </w:t>
            </w:r>
            <w:r w:rsidR="002B5929" w:rsidRPr="00B7461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– hangzott el a regényben.</w:t>
            </w:r>
          </w:p>
          <w:p w14:paraId="5A1A17E1" w14:textId="4DCB6639" w:rsidR="002B5929" w:rsidRDefault="002B5929" w:rsidP="00B74610">
            <w:pPr>
              <w:pStyle w:val="Listaszerbekezds"/>
              <w:numPr>
                <w:ilvl w:val="0"/>
                <w:numId w:val="33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7461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Hoztam nektek öt képet</w:t>
            </w:r>
            <w:r w:rsidR="00A3793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</w:p>
          <w:p w14:paraId="12B3D148" w14:textId="0F1D7878" w:rsidR="002B5929" w:rsidRDefault="002B5929" w:rsidP="00B74610">
            <w:pPr>
              <w:pStyle w:val="Listaszerbekezds"/>
              <w:numPr>
                <w:ilvl w:val="0"/>
                <w:numId w:val="33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7461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Nézzük meg őket egyesével, és képzeljétek el, hogy milyen szerepbe bújnátok, ha a képen látható helyre kerülnétek </w:t>
            </w:r>
            <w:r w:rsidRPr="00B7461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lastRenderedPageBreak/>
              <w:t>egy különleges szekrényen át</w:t>
            </w:r>
            <w:r w:rsidR="00A3793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!</w:t>
            </w:r>
          </w:p>
          <w:p w14:paraId="104941D2" w14:textId="77777777" w:rsidR="002B5929" w:rsidRDefault="002B5929" w:rsidP="00B74610">
            <w:pPr>
              <w:pStyle w:val="Listaszerbekezds"/>
              <w:numPr>
                <w:ilvl w:val="0"/>
                <w:numId w:val="33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7461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Milyen ruhára, felszerelésre lenne szükségünk ezen a helyen?</w:t>
            </w:r>
          </w:p>
          <w:p w14:paraId="6935150D" w14:textId="77777777" w:rsidR="002B5929" w:rsidRDefault="002B5929" w:rsidP="00B74610">
            <w:pPr>
              <w:pStyle w:val="Listaszerbekezds"/>
              <w:numPr>
                <w:ilvl w:val="0"/>
                <w:numId w:val="33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7461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Milyen veszélyek leselkednének ránk? </w:t>
            </w:r>
          </w:p>
          <w:p w14:paraId="7E67E4B0" w14:textId="656EDD85" w:rsidR="002B5929" w:rsidRPr="00B74610" w:rsidRDefault="002B5929" w:rsidP="00B74610">
            <w:pPr>
              <w:pStyle w:val="Listaszerbekezds"/>
              <w:numPr>
                <w:ilvl w:val="0"/>
                <w:numId w:val="33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7461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Milyen kihívások várnának itt minket?</w:t>
            </w:r>
          </w:p>
          <w:p w14:paraId="72BD3184" w14:textId="77777777" w:rsidR="002B5929" w:rsidRPr="00B74610" w:rsidRDefault="002B5929" w:rsidP="002B5929">
            <w:pPr>
              <w:jc w:val="center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74610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1.</w:t>
            </w:r>
          </w:p>
          <w:p w14:paraId="5F217F46" w14:textId="05A3F668" w:rsidR="002B5929" w:rsidRPr="00B74610" w:rsidRDefault="002B5929" w:rsidP="002B5929">
            <w:pPr>
              <w:jc w:val="center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74610">
              <w:rPr>
                <w:rFonts w:eastAsia="Times New Roman" w:cstheme="minorHAnsi"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drawing>
                <wp:inline distT="0" distB="0" distL="0" distR="0" wp14:anchorId="2301AEFC" wp14:editId="3819AFF4">
                  <wp:extent cx="2219325" cy="1475236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907" cy="1480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1C970B" w14:textId="77777777" w:rsidR="002B5929" w:rsidRPr="00B74610" w:rsidRDefault="002B5929" w:rsidP="002B5929">
            <w:pPr>
              <w:jc w:val="center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7461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Forrás: </w:t>
            </w:r>
            <w:hyperlink r:id="rId9" w:history="1">
              <w:proofErr w:type="spellStart"/>
              <w:r w:rsidRPr="00B74610">
                <w:rPr>
                  <w:rFonts w:eastAsia="Times New Roman" w:cstheme="minorHAnsi"/>
                  <w:color w:val="002060"/>
                  <w:sz w:val="28"/>
                  <w:szCs w:val="28"/>
                  <w:u w:val="single"/>
                  <w:lang w:eastAsia="hu-HU"/>
                </w:rPr>
                <w:t>What</w:t>
              </w:r>
              <w:proofErr w:type="spellEnd"/>
              <w:r w:rsidRPr="00B74610">
                <w:rPr>
                  <w:rFonts w:eastAsia="Times New Roman" w:cstheme="minorHAnsi"/>
                  <w:color w:val="002060"/>
                  <w:sz w:val="28"/>
                  <w:szCs w:val="28"/>
                  <w:u w:val="single"/>
                  <w:lang w:eastAsia="hu-HU"/>
                </w:rPr>
                <w:t xml:space="preserve"> </w:t>
              </w:r>
              <w:proofErr w:type="spellStart"/>
              <w:r w:rsidRPr="00B74610">
                <w:rPr>
                  <w:rFonts w:eastAsia="Times New Roman" w:cstheme="minorHAnsi"/>
                  <w:color w:val="002060"/>
                  <w:sz w:val="28"/>
                  <w:szCs w:val="28"/>
                  <w:u w:val="single"/>
                  <w:lang w:eastAsia="hu-HU"/>
                </w:rPr>
                <w:t>Really</w:t>
              </w:r>
              <w:proofErr w:type="spellEnd"/>
              <w:r w:rsidRPr="00B74610">
                <w:rPr>
                  <w:rFonts w:eastAsia="Times New Roman" w:cstheme="minorHAnsi"/>
                  <w:color w:val="002060"/>
                  <w:sz w:val="28"/>
                  <w:szCs w:val="28"/>
                  <w:u w:val="single"/>
                  <w:lang w:eastAsia="hu-HU"/>
                </w:rPr>
                <w:t xml:space="preserve"> </w:t>
              </w:r>
              <w:proofErr w:type="spellStart"/>
              <w:r w:rsidRPr="00B74610">
                <w:rPr>
                  <w:rFonts w:eastAsia="Times New Roman" w:cstheme="minorHAnsi"/>
                  <w:color w:val="002060"/>
                  <w:sz w:val="28"/>
                  <w:szCs w:val="28"/>
                  <w:u w:val="single"/>
                  <w:lang w:eastAsia="hu-HU"/>
                </w:rPr>
                <w:t>Turned</w:t>
              </w:r>
              <w:proofErr w:type="spellEnd"/>
              <w:r w:rsidRPr="00B74610">
                <w:rPr>
                  <w:rFonts w:eastAsia="Times New Roman" w:cstheme="minorHAnsi"/>
                  <w:color w:val="002060"/>
                  <w:sz w:val="28"/>
                  <w:szCs w:val="28"/>
                  <w:u w:val="single"/>
                  <w:lang w:eastAsia="hu-HU"/>
                </w:rPr>
                <w:t xml:space="preserve"> </w:t>
              </w:r>
              <w:proofErr w:type="spellStart"/>
              <w:r w:rsidRPr="00B74610">
                <w:rPr>
                  <w:rFonts w:eastAsia="Times New Roman" w:cstheme="minorHAnsi"/>
                  <w:color w:val="002060"/>
                  <w:sz w:val="28"/>
                  <w:szCs w:val="28"/>
                  <w:u w:val="single"/>
                  <w:lang w:eastAsia="hu-HU"/>
                </w:rPr>
                <w:t>the</w:t>
              </w:r>
              <w:proofErr w:type="spellEnd"/>
              <w:r w:rsidRPr="00B74610">
                <w:rPr>
                  <w:rFonts w:eastAsia="Times New Roman" w:cstheme="minorHAnsi"/>
                  <w:color w:val="002060"/>
                  <w:sz w:val="28"/>
                  <w:szCs w:val="28"/>
                  <w:u w:val="single"/>
                  <w:lang w:eastAsia="hu-HU"/>
                </w:rPr>
                <w:t xml:space="preserve"> Sahara </w:t>
              </w:r>
              <w:proofErr w:type="spellStart"/>
              <w:r w:rsidRPr="00B74610">
                <w:rPr>
                  <w:rFonts w:eastAsia="Times New Roman" w:cstheme="minorHAnsi"/>
                  <w:color w:val="002060"/>
                  <w:sz w:val="28"/>
                  <w:szCs w:val="28"/>
                  <w:u w:val="single"/>
                  <w:lang w:eastAsia="hu-HU"/>
                </w:rPr>
                <w:t>Desert</w:t>
              </w:r>
              <w:proofErr w:type="spellEnd"/>
              <w:r w:rsidRPr="00B74610">
                <w:rPr>
                  <w:rFonts w:eastAsia="Times New Roman" w:cstheme="minorHAnsi"/>
                  <w:color w:val="002060"/>
                  <w:sz w:val="28"/>
                  <w:szCs w:val="28"/>
                  <w:u w:val="single"/>
                  <w:lang w:eastAsia="hu-HU"/>
                </w:rPr>
                <w:t xml:space="preserve"> </w:t>
              </w:r>
              <w:proofErr w:type="spellStart"/>
              <w:r w:rsidRPr="00B74610">
                <w:rPr>
                  <w:rFonts w:eastAsia="Times New Roman" w:cstheme="minorHAnsi"/>
                  <w:color w:val="002060"/>
                  <w:sz w:val="28"/>
                  <w:szCs w:val="28"/>
                  <w:u w:val="single"/>
                  <w:lang w:eastAsia="hu-HU"/>
                </w:rPr>
                <w:t>From</w:t>
              </w:r>
              <w:proofErr w:type="spellEnd"/>
              <w:r w:rsidRPr="00B74610">
                <w:rPr>
                  <w:rFonts w:eastAsia="Times New Roman" w:cstheme="minorHAnsi"/>
                  <w:color w:val="002060"/>
                  <w:sz w:val="28"/>
                  <w:szCs w:val="28"/>
                  <w:u w:val="single"/>
                  <w:lang w:eastAsia="hu-HU"/>
                </w:rPr>
                <w:t xml:space="preserve"> a </w:t>
              </w:r>
              <w:proofErr w:type="spellStart"/>
              <w:r w:rsidRPr="00B74610">
                <w:rPr>
                  <w:rFonts w:eastAsia="Times New Roman" w:cstheme="minorHAnsi"/>
                  <w:color w:val="002060"/>
                  <w:sz w:val="28"/>
                  <w:szCs w:val="28"/>
                  <w:u w:val="single"/>
                  <w:lang w:eastAsia="hu-HU"/>
                </w:rPr>
                <w:t>Green</w:t>
              </w:r>
              <w:proofErr w:type="spellEnd"/>
              <w:r w:rsidRPr="00B74610">
                <w:rPr>
                  <w:rFonts w:eastAsia="Times New Roman" w:cstheme="minorHAnsi"/>
                  <w:color w:val="002060"/>
                  <w:sz w:val="28"/>
                  <w:szCs w:val="28"/>
                  <w:u w:val="single"/>
                  <w:lang w:eastAsia="hu-HU"/>
                </w:rPr>
                <w:t xml:space="preserve"> </w:t>
              </w:r>
              <w:proofErr w:type="spellStart"/>
              <w:r w:rsidRPr="00B74610">
                <w:rPr>
                  <w:rFonts w:eastAsia="Times New Roman" w:cstheme="minorHAnsi"/>
                  <w:color w:val="002060"/>
                  <w:sz w:val="28"/>
                  <w:szCs w:val="28"/>
                  <w:u w:val="single"/>
                  <w:lang w:eastAsia="hu-HU"/>
                </w:rPr>
                <w:t>Oasis</w:t>
              </w:r>
              <w:proofErr w:type="spellEnd"/>
              <w:r w:rsidRPr="00B74610">
                <w:rPr>
                  <w:rFonts w:eastAsia="Times New Roman" w:cstheme="minorHAnsi"/>
                  <w:color w:val="002060"/>
                  <w:sz w:val="28"/>
                  <w:szCs w:val="28"/>
                  <w:u w:val="single"/>
                  <w:lang w:eastAsia="hu-HU"/>
                </w:rPr>
                <w:t xml:space="preserve"> </w:t>
              </w:r>
              <w:proofErr w:type="spellStart"/>
              <w:r w:rsidRPr="00B74610">
                <w:rPr>
                  <w:rFonts w:eastAsia="Times New Roman" w:cstheme="minorHAnsi"/>
                  <w:color w:val="002060"/>
                  <w:sz w:val="28"/>
                  <w:szCs w:val="28"/>
                  <w:u w:val="single"/>
                  <w:lang w:eastAsia="hu-HU"/>
                </w:rPr>
                <w:t>Into</w:t>
              </w:r>
              <w:proofErr w:type="spellEnd"/>
              <w:r w:rsidRPr="00B74610">
                <w:rPr>
                  <w:rFonts w:eastAsia="Times New Roman" w:cstheme="minorHAnsi"/>
                  <w:color w:val="002060"/>
                  <w:sz w:val="28"/>
                  <w:szCs w:val="28"/>
                  <w:u w:val="single"/>
                  <w:lang w:eastAsia="hu-HU"/>
                </w:rPr>
                <w:t xml:space="preserve"> a </w:t>
              </w:r>
              <w:proofErr w:type="spellStart"/>
              <w:r w:rsidRPr="00B74610">
                <w:rPr>
                  <w:rFonts w:eastAsia="Times New Roman" w:cstheme="minorHAnsi"/>
                  <w:color w:val="002060"/>
                  <w:sz w:val="28"/>
                  <w:szCs w:val="28"/>
                  <w:u w:val="single"/>
                  <w:lang w:eastAsia="hu-HU"/>
                </w:rPr>
                <w:t>Wasteland</w:t>
              </w:r>
              <w:proofErr w:type="spellEnd"/>
              <w:r w:rsidRPr="00B74610">
                <w:rPr>
                  <w:rFonts w:eastAsia="Times New Roman" w:cstheme="minorHAnsi"/>
                  <w:color w:val="002060"/>
                  <w:sz w:val="28"/>
                  <w:szCs w:val="28"/>
                  <w:u w:val="single"/>
                  <w:lang w:eastAsia="hu-HU"/>
                </w:rPr>
                <w:t xml:space="preserve">? | Science | </w:t>
              </w:r>
              <w:proofErr w:type="spellStart"/>
              <w:r w:rsidRPr="00B74610">
                <w:rPr>
                  <w:rFonts w:eastAsia="Times New Roman" w:cstheme="minorHAnsi"/>
                  <w:color w:val="002060"/>
                  <w:sz w:val="28"/>
                  <w:szCs w:val="28"/>
                  <w:u w:val="single"/>
                  <w:lang w:eastAsia="hu-HU"/>
                </w:rPr>
                <w:t>Smithsonian</w:t>
              </w:r>
              <w:proofErr w:type="spellEnd"/>
              <w:r w:rsidRPr="00B74610">
                <w:rPr>
                  <w:rFonts w:eastAsia="Times New Roman" w:cstheme="minorHAnsi"/>
                  <w:color w:val="002060"/>
                  <w:sz w:val="28"/>
                  <w:szCs w:val="28"/>
                  <w:u w:val="single"/>
                  <w:lang w:eastAsia="hu-HU"/>
                </w:rPr>
                <w:t xml:space="preserve"> </w:t>
              </w:r>
              <w:proofErr w:type="spellStart"/>
              <w:r w:rsidRPr="00B74610">
                <w:rPr>
                  <w:rFonts w:eastAsia="Times New Roman" w:cstheme="minorHAnsi"/>
                  <w:color w:val="002060"/>
                  <w:sz w:val="28"/>
                  <w:szCs w:val="28"/>
                  <w:u w:val="single"/>
                  <w:lang w:eastAsia="hu-HU"/>
                </w:rPr>
                <w:t>Magazine</w:t>
              </w:r>
              <w:proofErr w:type="spellEnd"/>
            </w:hyperlink>
          </w:p>
          <w:p w14:paraId="1ADB4914" w14:textId="77777777" w:rsidR="002B5929" w:rsidRPr="00B74610" w:rsidRDefault="002B5929" w:rsidP="004D0A43">
            <w:p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  <w:p w14:paraId="698F5410" w14:textId="3475767B" w:rsidR="002B5929" w:rsidRPr="00B74610" w:rsidRDefault="002B5929" w:rsidP="002B5929">
            <w:pPr>
              <w:jc w:val="center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74610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2.</w:t>
            </w:r>
          </w:p>
          <w:p w14:paraId="3A98D4D0" w14:textId="02B6DDB4" w:rsidR="002B5929" w:rsidRPr="00B74610" w:rsidRDefault="002B5929" w:rsidP="002B5929">
            <w:pPr>
              <w:jc w:val="center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74610">
              <w:rPr>
                <w:rFonts w:eastAsia="Times New Roman" w:cstheme="minorHAnsi"/>
                <w:b/>
                <w:bCs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lastRenderedPageBreak/>
              <w:drawing>
                <wp:inline distT="0" distB="0" distL="0" distR="0" wp14:anchorId="12A2B81D" wp14:editId="64E751F8">
                  <wp:extent cx="2238375" cy="1246520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807" cy="1252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28F1BA" w14:textId="78A34C50" w:rsidR="002B5929" w:rsidRPr="00B74610" w:rsidRDefault="002B5929" w:rsidP="002B5929">
            <w:pPr>
              <w:jc w:val="center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7461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Forrás: </w:t>
            </w:r>
            <w:hyperlink r:id="rId11" w:history="1">
              <w:r w:rsidRPr="00B74610">
                <w:rPr>
                  <w:rFonts w:eastAsia="Times New Roman" w:cstheme="minorHAnsi"/>
                  <w:color w:val="002060"/>
                  <w:sz w:val="28"/>
                  <w:szCs w:val="28"/>
                  <w:u w:val="single"/>
                  <w:lang w:eastAsia="hu-HU"/>
                </w:rPr>
                <w:t xml:space="preserve">Ijesztő ütemben pusztul az esőerdő </w:t>
              </w:r>
              <w:r w:rsidR="00A37939">
                <w:rPr>
                  <w:rFonts w:eastAsia="Times New Roman" w:cstheme="minorHAnsi"/>
                  <w:color w:val="002060"/>
                  <w:sz w:val="28"/>
                  <w:szCs w:val="28"/>
                  <w:u w:val="single"/>
                  <w:lang w:eastAsia="hu-HU"/>
                </w:rPr>
                <w:t>–</w:t>
              </w:r>
              <w:r w:rsidRPr="00B74610">
                <w:rPr>
                  <w:rFonts w:eastAsia="Times New Roman" w:cstheme="minorHAnsi"/>
                  <w:color w:val="002060"/>
                  <w:sz w:val="28"/>
                  <w:szCs w:val="28"/>
                  <w:u w:val="single"/>
                  <w:lang w:eastAsia="hu-HU"/>
                </w:rPr>
                <w:t xml:space="preserve"> </w:t>
              </w:r>
              <w:proofErr w:type="spellStart"/>
              <w:r w:rsidRPr="00B74610">
                <w:rPr>
                  <w:rFonts w:eastAsia="Times New Roman" w:cstheme="minorHAnsi"/>
                  <w:color w:val="002060"/>
                  <w:sz w:val="28"/>
                  <w:szCs w:val="28"/>
                  <w:u w:val="single"/>
                  <w:lang w:eastAsia="hu-HU"/>
                </w:rPr>
                <w:t>HáziPatika</w:t>
              </w:r>
              <w:proofErr w:type="spellEnd"/>
              <w:r w:rsidRPr="00B74610">
                <w:rPr>
                  <w:rFonts w:eastAsia="Times New Roman" w:cstheme="minorHAnsi"/>
                  <w:color w:val="002060"/>
                  <w:sz w:val="28"/>
                  <w:szCs w:val="28"/>
                  <w:u w:val="single"/>
                  <w:lang w:eastAsia="hu-HU"/>
                </w:rPr>
                <w:t xml:space="preserve"> (hazipatika.com)</w:t>
              </w:r>
            </w:hyperlink>
          </w:p>
          <w:p w14:paraId="01CE2EF6" w14:textId="77777777" w:rsidR="002B5929" w:rsidRPr="00B74610" w:rsidRDefault="002B5929" w:rsidP="002B5929">
            <w:pPr>
              <w:jc w:val="center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  <w:p w14:paraId="5DEC444B" w14:textId="77777777" w:rsidR="002B5929" w:rsidRPr="00B74610" w:rsidRDefault="002B5929" w:rsidP="002B5929">
            <w:pPr>
              <w:jc w:val="center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74610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3.</w:t>
            </w:r>
          </w:p>
          <w:p w14:paraId="4C04E28A" w14:textId="16C9F4D0" w:rsidR="002B5929" w:rsidRPr="00B74610" w:rsidRDefault="002B5929" w:rsidP="002B5929">
            <w:pPr>
              <w:jc w:val="center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74610">
              <w:rPr>
                <w:rFonts w:eastAsia="Times New Roman" w:cstheme="minorHAnsi"/>
                <w:b/>
                <w:bCs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drawing>
                <wp:inline distT="0" distB="0" distL="0" distR="0" wp14:anchorId="077DFDB7" wp14:editId="41DD0A54">
                  <wp:extent cx="2219325" cy="1481765"/>
                  <wp:effectExtent l="0" t="0" r="0" b="444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909" cy="1484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73AB2F" w14:textId="13979D26" w:rsidR="002B5929" w:rsidRPr="00B74610" w:rsidRDefault="002B5929" w:rsidP="002B5929">
            <w:pPr>
              <w:jc w:val="center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7461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Forrás: </w:t>
            </w:r>
            <w:hyperlink r:id="rId13" w:history="1">
              <w:r w:rsidRPr="00B74610">
                <w:rPr>
                  <w:rFonts w:eastAsia="Times New Roman" w:cstheme="minorHAnsi"/>
                  <w:color w:val="002060"/>
                  <w:sz w:val="28"/>
                  <w:szCs w:val="28"/>
                  <w:u w:val="single"/>
                  <w:lang w:eastAsia="hu-HU"/>
                </w:rPr>
                <w:t>Adria Tours Kft</w:t>
              </w:r>
              <w:r w:rsidR="00A37939">
                <w:rPr>
                  <w:rFonts w:eastAsia="Times New Roman" w:cstheme="minorHAnsi"/>
                  <w:color w:val="002060"/>
                  <w:sz w:val="28"/>
                  <w:szCs w:val="28"/>
                  <w:u w:val="single"/>
                  <w:lang w:eastAsia="hu-HU"/>
                </w:rPr>
                <w:t>.</w:t>
              </w:r>
              <w:r w:rsidRPr="00B74610">
                <w:rPr>
                  <w:rFonts w:eastAsia="Times New Roman" w:cstheme="minorHAnsi"/>
                  <w:color w:val="002060"/>
                  <w:sz w:val="28"/>
                  <w:szCs w:val="28"/>
                  <w:u w:val="single"/>
                  <w:lang w:eastAsia="hu-HU"/>
                </w:rPr>
                <w:t xml:space="preserve"> </w:t>
              </w:r>
              <w:r w:rsidR="00A37939">
                <w:rPr>
                  <w:rFonts w:eastAsia="Times New Roman" w:cstheme="minorHAnsi"/>
                  <w:color w:val="002060"/>
                  <w:sz w:val="28"/>
                  <w:szCs w:val="28"/>
                  <w:u w:val="single"/>
                  <w:lang w:eastAsia="hu-HU"/>
                </w:rPr>
                <w:t>–</w:t>
              </w:r>
              <w:r w:rsidRPr="00B74610">
                <w:rPr>
                  <w:rFonts w:eastAsia="Times New Roman" w:cstheme="minorHAnsi"/>
                  <w:color w:val="002060"/>
                  <w:sz w:val="28"/>
                  <w:szCs w:val="28"/>
                  <w:u w:val="single"/>
                  <w:lang w:eastAsia="hu-HU"/>
                </w:rPr>
                <w:t xml:space="preserve"> Az Indiai-óceán álomszigete </w:t>
              </w:r>
              <w:r w:rsidR="00A37939">
                <w:rPr>
                  <w:rFonts w:eastAsia="Times New Roman" w:cstheme="minorHAnsi"/>
                  <w:color w:val="002060"/>
                  <w:sz w:val="28"/>
                  <w:szCs w:val="28"/>
                  <w:u w:val="single"/>
                  <w:lang w:eastAsia="hu-HU"/>
                </w:rPr>
                <w:t>–</w:t>
              </w:r>
              <w:r w:rsidRPr="00B74610">
                <w:rPr>
                  <w:rFonts w:eastAsia="Times New Roman" w:cstheme="minorHAnsi"/>
                  <w:color w:val="002060"/>
                  <w:sz w:val="28"/>
                  <w:szCs w:val="28"/>
                  <w:u w:val="single"/>
                  <w:lang w:eastAsia="hu-HU"/>
                </w:rPr>
                <w:t xml:space="preserve"> Mauritius </w:t>
              </w:r>
              <w:r w:rsidR="00A37939">
                <w:rPr>
                  <w:rFonts w:eastAsia="Times New Roman" w:cstheme="minorHAnsi"/>
                  <w:color w:val="002060"/>
                  <w:sz w:val="28"/>
                  <w:szCs w:val="28"/>
                  <w:u w:val="single"/>
                  <w:lang w:eastAsia="hu-HU"/>
                </w:rPr>
                <w:t>–</w:t>
              </w:r>
              <w:r w:rsidRPr="00B74610">
                <w:rPr>
                  <w:rFonts w:eastAsia="Times New Roman" w:cstheme="minorHAnsi"/>
                  <w:color w:val="002060"/>
                  <w:sz w:val="28"/>
                  <w:szCs w:val="28"/>
                  <w:u w:val="single"/>
                  <w:lang w:eastAsia="hu-HU"/>
                </w:rPr>
                <w:t xml:space="preserve"> Grand </w:t>
              </w:r>
              <w:proofErr w:type="spellStart"/>
              <w:r w:rsidRPr="00B74610">
                <w:rPr>
                  <w:rFonts w:eastAsia="Times New Roman" w:cstheme="minorHAnsi"/>
                  <w:color w:val="002060"/>
                  <w:sz w:val="28"/>
                  <w:szCs w:val="28"/>
                  <w:u w:val="single"/>
                  <w:lang w:eastAsia="hu-HU"/>
                </w:rPr>
                <w:t>Baie</w:t>
              </w:r>
              <w:proofErr w:type="spellEnd"/>
            </w:hyperlink>
          </w:p>
          <w:p w14:paraId="5A7B2F38" w14:textId="77777777" w:rsidR="002B5929" w:rsidRPr="00B74610" w:rsidRDefault="002B5929" w:rsidP="002B5929">
            <w:pPr>
              <w:jc w:val="center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  <w:p w14:paraId="42CF6F01" w14:textId="77777777" w:rsidR="002B5929" w:rsidRPr="00B74610" w:rsidRDefault="002B5929" w:rsidP="002B5929">
            <w:pPr>
              <w:jc w:val="center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74610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4.</w:t>
            </w:r>
          </w:p>
          <w:p w14:paraId="2AE25647" w14:textId="5076B721" w:rsidR="002B5929" w:rsidRPr="00B74610" w:rsidRDefault="002B5929" w:rsidP="002B5929">
            <w:pPr>
              <w:jc w:val="center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74610">
              <w:rPr>
                <w:rFonts w:eastAsia="Times New Roman" w:cstheme="minorHAnsi"/>
                <w:b/>
                <w:bCs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lastRenderedPageBreak/>
              <w:drawing>
                <wp:inline distT="0" distB="0" distL="0" distR="0" wp14:anchorId="077B0C68" wp14:editId="494885B8">
                  <wp:extent cx="2314575" cy="1301529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016" cy="1305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49E43" w14:textId="77777777" w:rsidR="002B5929" w:rsidRPr="00B74610" w:rsidRDefault="002B5929" w:rsidP="002B5929">
            <w:pPr>
              <w:jc w:val="center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7461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Forrás: </w:t>
            </w:r>
            <w:hyperlink r:id="rId15" w:history="1">
              <w:r w:rsidRPr="00B74610">
                <w:rPr>
                  <w:rFonts w:eastAsia="Times New Roman" w:cstheme="minorHAnsi"/>
                  <w:color w:val="002060"/>
                  <w:sz w:val="28"/>
                  <w:szCs w:val="28"/>
                  <w:u w:val="single"/>
                  <w:lang w:eastAsia="hu-HU"/>
                </w:rPr>
                <w:t>5 misztikusan szép európai barlang | Startlap Utazás</w:t>
              </w:r>
            </w:hyperlink>
          </w:p>
          <w:p w14:paraId="5A083A38" w14:textId="77777777" w:rsidR="002B5929" w:rsidRPr="00B74610" w:rsidRDefault="002B5929" w:rsidP="002B5929">
            <w:pPr>
              <w:jc w:val="center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  <w:p w14:paraId="08AE53EF" w14:textId="77777777" w:rsidR="002B5929" w:rsidRPr="00B74610" w:rsidRDefault="002B5929" w:rsidP="002B5929">
            <w:pPr>
              <w:jc w:val="center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74610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5.</w:t>
            </w:r>
          </w:p>
          <w:p w14:paraId="22D6A648" w14:textId="228B087E" w:rsidR="002B5929" w:rsidRPr="00B74610" w:rsidRDefault="002B5929" w:rsidP="002B5929">
            <w:pPr>
              <w:jc w:val="center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74610">
              <w:rPr>
                <w:rFonts w:eastAsia="Times New Roman" w:cstheme="minorHAnsi"/>
                <w:b/>
                <w:bCs/>
                <w:noProof/>
                <w:color w:val="002060"/>
                <w:sz w:val="28"/>
                <w:szCs w:val="28"/>
                <w:bdr w:val="none" w:sz="0" w:space="0" w:color="auto" w:frame="1"/>
                <w:lang w:eastAsia="hu-HU"/>
              </w:rPr>
              <w:drawing>
                <wp:inline distT="0" distB="0" distL="0" distR="0" wp14:anchorId="1697AABB" wp14:editId="1D8D9A64">
                  <wp:extent cx="2347369" cy="1533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597" cy="153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B5E350" w14:textId="3A747639" w:rsidR="002B5929" w:rsidRPr="00B74610" w:rsidRDefault="002B5929" w:rsidP="002B5929">
            <w:pPr>
              <w:jc w:val="center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B74610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Forrás: </w:t>
            </w:r>
            <w:hyperlink r:id="rId17" w:history="1">
              <w:r w:rsidRPr="00B74610">
                <w:rPr>
                  <w:rFonts w:eastAsia="Times New Roman" w:cstheme="minorHAnsi"/>
                  <w:color w:val="002060"/>
                  <w:sz w:val="28"/>
                  <w:szCs w:val="28"/>
                  <w:u w:val="single"/>
                  <w:lang w:eastAsia="hu-HU"/>
                </w:rPr>
                <w:t xml:space="preserve">Vörösen izzó lávatavak </w:t>
              </w:r>
              <w:r w:rsidR="00A37939">
                <w:rPr>
                  <w:rFonts w:eastAsia="Times New Roman" w:cstheme="minorHAnsi"/>
                  <w:color w:val="002060"/>
                  <w:sz w:val="28"/>
                  <w:szCs w:val="28"/>
                  <w:u w:val="single"/>
                  <w:lang w:eastAsia="hu-HU"/>
                </w:rPr>
                <w:t>–</w:t>
              </w:r>
              <w:r w:rsidRPr="00B74610">
                <w:rPr>
                  <w:rFonts w:eastAsia="Times New Roman" w:cstheme="minorHAnsi"/>
                  <w:color w:val="002060"/>
                  <w:sz w:val="28"/>
                  <w:szCs w:val="28"/>
                  <w:u w:val="single"/>
                  <w:lang w:eastAsia="hu-HU"/>
                </w:rPr>
                <w:t xml:space="preserve"> Női Portál (noiportal.hu)</w:t>
              </w:r>
            </w:hyperlink>
          </w:p>
          <w:p w14:paraId="52176FDC" w14:textId="77777777" w:rsidR="002B5929" w:rsidRDefault="002B5929" w:rsidP="002B5929">
            <w:pPr>
              <w:pStyle w:val="Listaszerbekezds"/>
              <w:numPr>
                <w:ilvl w:val="0"/>
                <w:numId w:val="39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2B5929">
              <w:rPr>
                <w:rFonts w:cstheme="minorHAnsi"/>
                <w:color w:val="002060"/>
                <w:sz w:val="28"/>
                <w:szCs w:val="28"/>
              </w:rPr>
              <w:t xml:space="preserve">A képen látott helyek közül hová jutnál a legszívesebben? </w:t>
            </w:r>
          </w:p>
          <w:p w14:paraId="6A187527" w14:textId="21443E51" w:rsidR="00AA0209" w:rsidRPr="002B5929" w:rsidRDefault="00AA0209" w:rsidP="00AA0209">
            <w:pPr>
              <w:pStyle w:val="Listaszerbekezds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2194" w:type="dxa"/>
          </w:tcPr>
          <w:p w14:paraId="1C8C6F8D" w14:textId="666CCB88" w:rsidR="002B5929" w:rsidRPr="00E508EF" w:rsidRDefault="00002692">
            <w:pPr>
              <w:rPr>
                <w:rFonts w:cstheme="minorHAnsi"/>
                <w:color w:val="002060"/>
                <w:sz w:val="28"/>
                <w:szCs w:val="28"/>
                <w:highlight w:val="yellow"/>
              </w:rPr>
            </w:pPr>
            <w:r w:rsidRPr="00002692">
              <w:rPr>
                <w:rFonts w:cstheme="minorHAnsi"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2232" w:type="dxa"/>
          </w:tcPr>
          <w:p w14:paraId="38130475" w14:textId="3C54E4EA" w:rsidR="002B5929" w:rsidRPr="00E508EF" w:rsidRDefault="00002692">
            <w:pPr>
              <w:rPr>
                <w:rFonts w:cstheme="minorHAnsi"/>
                <w:color w:val="002060"/>
                <w:sz w:val="28"/>
                <w:szCs w:val="28"/>
                <w:highlight w:val="yellow"/>
              </w:rPr>
            </w:pPr>
            <w:r w:rsidRPr="00002692">
              <w:rPr>
                <w:rFonts w:cstheme="minorHAnsi"/>
                <w:color w:val="002060"/>
                <w:sz w:val="28"/>
                <w:szCs w:val="28"/>
              </w:rPr>
              <w:t>projektor</w:t>
            </w:r>
          </w:p>
        </w:tc>
        <w:tc>
          <w:tcPr>
            <w:tcW w:w="1502" w:type="dxa"/>
          </w:tcPr>
          <w:p w14:paraId="615F665D" w14:textId="605500F8" w:rsidR="002B5929" w:rsidRPr="00E508EF" w:rsidRDefault="002B5929">
            <w:pPr>
              <w:rPr>
                <w:rFonts w:cstheme="minorHAnsi"/>
                <w:color w:val="002060"/>
                <w:sz w:val="28"/>
                <w:szCs w:val="28"/>
                <w:highlight w:val="yellow"/>
              </w:rPr>
            </w:pPr>
          </w:p>
        </w:tc>
      </w:tr>
      <w:tr w:rsidR="002B5929" w:rsidRPr="00E508EF" w14:paraId="2873200B" w14:textId="23E6DC7F" w:rsidTr="00A37939">
        <w:trPr>
          <w:gridAfter w:val="1"/>
          <w:wAfter w:w="33" w:type="dxa"/>
        </w:trPr>
        <w:tc>
          <w:tcPr>
            <w:tcW w:w="846" w:type="dxa"/>
            <w:vMerge/>
          </w:tcPr>
          <w:p w14:paraId="616D9C24" w14:textId="41AE1E3A" w:rsidR="002B5929" w:rsidRPr="00E508EF" w:rsidRDefault="002B5929">
            <w:pPr>
              <w:rPr>
                <w:rFonts w:cstheme="minorHAnsi"/>
                <w:color w:val="002060"/>
              </w:rPr>
            </w:pPr>
          </w:p>
        </w:tc>
        <w:tc>
          <w:tcPr>
            <w:tcW w:w="3402" w:type="dxa"/>
          </w:tcPr>
          <w:p w14:paraId="450C0691" w14:textId="77777777" w:rsidR="002B5929" w:rsidRPr="00E508EF" w:rsidRDefault="002B5929">
            <w:pPr>
              <w:rPr>
                <w:rFonts w:cstheme="minorHAnsi"/>
                <w:color w:val="002060"/>
              </w:rPr>
            </w:pPr>
          </w:p>
        </w:tc>
        <w:tc>
          <w:tcPr>
            <w:tcW w:w="4055" w:type="dxa"/>
          </w:tcPr>
          <w:p w14:paraId="4ED56C39" w14:textId="77777777" w:rsidR="002B5929" w:rsidRPr="002B5929" w:rsidRDefault="002B5929" w:rsidP="00576E1C">
            <w:pPr>
              <w:pStyle w:val="Listaszerbekezds"/>
              <w:numPr>
                <w:ilvl w:val="0"/>
                <w:numId w:val="34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2B592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 feladat elvégzése után beszélgessünk a tájékozódási pontokról.</w:t>
            </w:r>
          </w:p>
          <w:p w14:paraId="5432FA08" w14:textId="4835F590" w:rsidR="002B5929" w:rsidRPr="00A37939" w:rsidRDefault="002B5929" w:rsidP="00A37939">
            <w:pPr>
              <w:pStyle w:val="Listaszerbekezds"/>
              <w:numPr>
                <w:ilvl w:val="0"/>
                <w:numId w:val="34"/>
              </w:numP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A3793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lastRenderedPageBreak/>
              <w:t>A történetben meghatározóak voltak a tájékozódásban a</w:t>
            </w:r>
            <w:r w:rsidR="00A37939" w:rsidRPr="00A3793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Pr="00A3793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“terebélyes fák”, “csonka fatörzsek”.</w:t>
            </w:r>
          </w:p>
          <w:p w14:paraId="71586E99" w14:textId="098A23D2" w:rsidR="002B5929" w:rsidRPr="00AA0209" w:rsidRDefault="002B5929" w:rsidP="00576E1C">
            <w:pPr>
              <w:pStyle w:val="Listaszerbekezds"/>
              <w:numPr>
                <w:ilvl w:val="0"/>
                <w:numId w:val="34"/>
              </w:numPr>
              <w:rPr>
                <w:rFonts w:cstheme="minorHAnsi"/>
                <w:color w:val="002060"/>
              </w:rPr>
            </w:pPr>
            <w:r w:rsidRPr="002B592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Mik azok az emlékezetes tájékozódási pontok, amikre mindig felfigyeltek a hazafelé vezető úton pl. a nagymamádtól, unokatestvéredtől hazafelé jövet</w:t>
            </w:r>
            <w:r w:rsidR="00A3793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?</w:t>
            </w:r>
            <w:r w:rsidRPr="002B592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</w:p>
          <w:p w14:paraId="7964BB52" w14:textId="1FDCB6AB" w:rsidR="00AA0209" w:rsidRPr="002B5929" w:rsidRDefault="00AA0209" w:rsidP="00AA0209">
            <w:pPr>
              <w:pStyle w:val="Listaszerbekezds"/>
              <w:rPr>
                <w:rFonts w:cstheme="minorHAnsi"/>
                <w:color w:val="002060"/>
              </w:rPr>
            </w:pPr>
          </w:p>
        </w:tc>
        <w:tc>
          <w:tcPr>
            <w:tcW w:w="2194" w:type="dxa"/>
            <w:shd w:val="clear" w:color="auto" w:fill="auto"/>
          </w:tcPr>
          <w:p w14:paraId="68A38738" w14:textId="7278542E" w:rsidR="002B5929" w:rsidRPr="00AA0209" w:rsidRDefault="00E47C1F" w:rsidP="00172A0F">
            <w:pPr>
              <w:rPr>
                <w:rFonts w:eastAsia="Times New Roman" w:cstheme="minorHAnsi"/>
                <w:color w:val="002060"/>
                <w:sz w:val="28"/>
                <w:szCs w:val="28"/>
                <w:highlight w:val="yellow"/>
                <w:lang w:eastAsia="hu-HU"/>
              </w:rPr>
            </w:pPr>
            <w:r w:rsidRPr="00AA020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lastRenderedPageBreak/>
              <w:t>frontális munka</w:t>
            </w:r>
          </w:p>
        </w:tc>
        <w:tc>
          <w:tcPr>
            <w:tcW w:w="2232" w:type="dxa"/>
          </w:tcPr>
          <w:p w14:paraId="04E7FBC4" w14:textId="52A03F26" w:rsidR="002B5929" w:rsidRPr="00E508EF" w:rsidRDefault="002B5929" w:rsidP="00172A0F">
            <w:pPr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highlight w:val="yellow"/>
                <w:lang w:eastAsia="hu-HU"/>
              </w:rPr>
            </w:pPr>
          </w:p>
        </w:tc>
        <w:tc>
          <w:tcPr>
            <w:tcW w:w="1502" w:type="dxa"/>
          </w:tcPr>
          <w:p w14:paraId="6AA5BE63" w14:textId="4C9ED897" w:rsidR="002B5929" w:rsidRPr="00E508EF" w:rsidRDefault="002B5929" w:rsidP="00172A0F">
            <w:pPr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highlight w:val="yellow"/>
                <w:lang w:eastAsia="hu-HU"/>
              </w:rPr>
            </w:pPr>
          </w:p>
        </w:tc>
      </w:tr>
      <w:tr w:rsidR="00AA0209" w:rsidRPr="0029058D" w14:paraId="06A63640" w14:textId="77777777" w:rsidTr="005D1C98">
        <w:trPr>
          <w:gridAfter w:val="1"/>
          <w:wAfter w:w="33" w:type="dxa"/>
        </w:trPr>
        <w:tc>
          <w:tcPr>
            <w:tcW w:w="846" w:type="dxa"/>
          </w:tcPr>
          <w:p w14:paraId="6897D16D" w14:textId="77777777" w:rsidR="00AA0209" w:rsidRPr="0029058D" w:rsidRDefault="00AA0209" w:rsidP="005701A3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34A2787" w14:textId="138CD881" w:rsidR="00AA0209" w:rsidRPr="0029058D" w:rsidRDefault="00AA0209" w:rsidP="00AA0209">
            <w:pPr>
              <w:pStyle w:val="Listaszerbekezds"/>
              <w:numPr>
                <w:ilvl w:val="0"/>
                <w:numId w:val="40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Házi feladat előkészítése</w:t>
            </w:r>
          </w:p>
        </w:tc>
        <w:tc>
          <w:tcPr>
            <w:tcW w:w="4055" w:type="dxa"/>
          </w:tcPr>
          <w:p w14:paraId="6EDB3337" w14:textId="135477CA" w:rsidR="00AA0209" w:rsidRPr="00C938BD" w:rsidRDefault="00AA0209" w:rsidP="00AA0209">
            <w:pPr>
              <w:pStyle w:val="Listaszerbekezds"/>
              <w:numPr>
                <w:ilvl w:val="0"/>
                <w:numId w:val="41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 következő órára olvassátok el otthon a 6</w:t>
            </w:r>
            <w:r w:rsidRPr="0029058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 fejezet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négyzettel, holddal és szívvel jelölt részeit!</w:t>
            </w:r>
          </w:p>
          <w:p w14:paraId="6A48C8A1" w14:textId="77777777" w:rsidR="00AA0209" w:rsidRPr="0029058D" w:rsidRDefault="00AA0209" w:rsidP="005701A3">
            <w:pPr>
              <w:pStyle w:val="Listaszerbekezds"/>
              <w:ind w:left="780"/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2194" w:type="dxa"/>
          </w:tcPr>
          <w:p w14:paraId="0545A7E0" w14:textId="77777777" w:rsidR="00AA0209" w:rsidRPr="000A047A" w:rsidRDefault="00AA0209" w:rsidP="005701A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2232" w:type="dxa"/>
          </w:tcPr>
          <w:p w14:paraId="5C45F89E" w14:textId="77777777" w:rsidR="00AA0209" w:rsidRPr="008B65C9" w:rsidRDefault="00AA0209" w:rsidP="005701A3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1502" w:type="dxa"/>
          </w:tcPr>
          <w:p w14:paraId="035FA0BD" w14:textId="77777777" w:rsidR="00AA0209" w:rsidRPr="0029058D" w:rsidRDefault="00AA0209" w:rsidP="005701A3">
            <w:pPr>
              <w:rPr>
                <w:rFonts w:cstheme="minorHAnsi"/>
                <w:color w:val="002060"/>
              </w:rPr>
            </w:pPr>
          </w:p>
        </w:tc>
      </w:tr>
    </w:tbl>
    <w:p w14:paraId="7F2B2853" w14:textId="77777777" w:rsidR="007C3065" w:rsidRPr="00E508EF" w:rsidRDefault="007C3065">
      <w:pPr>
        <w:rPr>
          <w:rFonts w:cstheme="minorHAnsi"/>
          <w:color w:val="002060"/>
        </w:rPr>
      </w:pPr>
    </w:p>
    <w:sectPr w:rsidR="007C3065" w:rsidRPr="00E508EF" w:rsidSect="00E508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3E0"/>
    <w:multiLevelType w:val="hybridMultilevel"/>
    <w:tmpl w:val="763424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1473F"/>
    <w:multiLevelType w:val="hybridMultilevel"/>
    <w:tmpl w:val="D3A29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A6E4F"/>
    <w:multiLevelType w:val="hybridMultilevel"/>
    <w:tmpl w:val="29224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A3F15"/>
    <w:multiLevelType w:val="hybridMultilevel"/>
    <w:tmpl w:val="A1921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475BA"/>
    <w:multiLevelType w:val="hybridMultilevel"/>
    <w:tmpl w:val="53A68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35A91"/>
    <w:multiLevelType w:val="hybridMultilevel"/>
    <w:tmpl w:val="8FAEB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D7593"/>
    <w:multiLevelType w:val="hybridMultilevel"/>
    <w:tmpl w:val="AC78E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A0DC1"/>
    <w:multiLevelType w:val="hybridMultilevel"/>
    <w:tmpl w:val="BAC827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47FF0"/>
    <w:multiLevelType w:val="hybridMultilevel"/>
    <w:tmpl w:val="CFD6D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E0916"/>
    <w:multiLevelType w:val="hybridMultilevel"/>
    <w:tmpl w:val="607284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3710B"/>
    <w:multiLevelType w:val="hybridMultilevel"/>
    <w:tmpl w:val="40A2DB3C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B147B91"/>
    <w:multiLevelType w:val="hybridMultilevel"/>
    <w:tmpl w:val="3470FD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959ED"/>
    <w:multiLevelType w:val="hybridMultilevel"/>
    <w:tmpl w:val="3DFA0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050AA"/>
    <w:multiLevelType w:val="hybridMultilevel"/>
    <w:tmpl w:val="C568D7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67F82"/>
    <w:multiLevelType w:val="hybridMultilevel"/>
    <w:tmpl w:val="D186B5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36DC8"/>
    <w:multiLevelType w:val="hybridMultilevel"/>
    <w:tmpl w:val="B2C241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10621"/>
    <w:multiLevelType w:val="hybridMultilevel"/>
    <w:tmpl w:val="E766C9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B7672"/>
    <w:multiLevelType w:val="hybridMultilevel"/>
    <w:tmpl w:val="7CF0A75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945D52"/>
    <w:multiLevelType w:val="hybridMultilevel"/>
    <w:tmpl w:val="23363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7672E"/>
    <w:multiLevelType w:val="hybridMultilevel"/>
    <w:tmpl w:val="4CD2AA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07B2B"/>
    <w:multiLevelType w:val="hybridMultilevel"/>
    <w:tmpl w:val="C382F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640C1"/>
    <w:multiLevelType w:val="hybridMultilevel"/>
    <w:tmpl w:val="D6F89EE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D7024CE"/>
    <w:multiLevelType w:val="hybridMultilevel"/>
    <w:tmpl w:val="60AAC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159AF"/>
    <w:multiLevelType w:val="hybridMultilevel"/>
    <w:tmpl w:val="BA3AD2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F3C99"/>
    <w:multiLevelType w:val="hybridMultilevel"/>
    <w:tmpl w:val="084EE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40011"/>
    <w:multiLevelType w:val="hybridMultilevel"/>
    <w:tmpl w:val="6D3068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633E3"/>
    <w:multiLevelType w:val="hybridMultilevel"/>
    <w:tmpl w:val="8E885E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85CF5"/>
    <w:multiLevelType w:val="hybridMultilevel"/>
    <w:tmpl w:val="EFD2F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5F173A"/>
    <w:multiLevelType w:val="hybridMultilevel"/>
    <w:tmpl w:val="6220E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674D6"/>
    <w:multiLevelType w:val="hybridMultilevel"/>
    <w:tmpl w:val="0BBA2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E2B52"/>
    <w:multiLevelType w:val="hybridMultilevel"/>
    <w:tmpl w:val="453A4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773ED"/>
    <w:multiLevelType w:val="hybridMultilevel"/>
    <w:tmpl w:val="5920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6E12"/>
    <w:multiLevelType w:val="hybridMultilevel"/>
    <w:tmpl w:val="12EAF6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8E798B"/>
    <w:multiLevelType w:val="hybridMultilevel"/>
    <w:tmpl w:val="2842E5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817D5"/>
    <w:multiLevelType w:val="hybridMultilevel"/>
    <w:tmpl w:val="E2DE1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25A32"/>
    <w:multiLevelType w:val="hybridMultilevel"/>
    <w:tmpl w:val="D7F8EE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B1E31"/>
    <w:multiLevelType w:val="hybridMultilevel"/>
    <w:tmpl w:val="007291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43A4D"/>
    <w:multiLevelType w:val="hybridMultilevel"/>
    <w:tmpl w:val="EF985D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B4493F"/>
    <w:multiLevelType w:val="hybridMultilevel"/>
    <w:tmpl w:val="865CF6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06858"/>
    <w:multiLevelType w:val="hybridMultilevel"/>
    <w:tmpl w:val="77081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D28AF"/>
    <w:multiLevelType w:val="hybridMultilevel"/>
    <w:tmpl w:val="EB50EB7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9"/>
  </w:num>
  <w:num w:numId="4">
    <w:abstractNumId w:val="27"/>
  </w:num>
  <w:num w:numId="5">
    <w:abstractNumId w:val="25"/>
  </w:num>
  <w:num w:numId="6">
    <w:abstractNumId w:val="14"/>
  </w:num>
  <w:num w:numId="7">
    <w:abstractNumId w:val="26"/>
  </w:num>
  <w:num w:numId="8">
    <w:abstractNumId w:val="4"/>
  </w:num>
  <w:num w:numId="9">
    <w:abstractNumId w:val="30"/>
  </w:num>
  <w:num w:numId="10">
    <w:abstractNumId w:val="19"/>
  </w:num>
  <w:num w:numId="11">
    <w:abstractNumId w:val="22"/>
  </w:num>
  <w:num w:numId="12">
    <w:abstractNumId w:val="28"/>
  </w:num>
  <w:num w:numId="13">
    <w:abstractNumId w:val="24"/>
  </w:num>
  <w:num w:numId="14">
    <w:abstractNumId w:val="8"/>
  </w:num>
  <w:num w:numId="15">
    <w:abstractNumId w:val="1"/>
  </w:num>
  <w:num w:numId="16">
    <w:abstractNumId w:val="21"/>
  </w:num>
  <w:num w:numId="17">
    <w:abstractNumId w:val="2"/>
  </w:num>
  <w:num w:numId="18">
    <w:abstractNumId w:val="20"/>
  </w:num>
  <w:num w:numId="19">
    <w:abstractNumId w:val="35"/>
  </w:num>
  <w:num w:numId="20">
    <w:abstractNumId w:val="7"/>
  </w:num>
  <w:num w:numId="21">
    <w:abstractNumId w:val="31"/>
  </w:num>
  <w:num w:numId="22">
    <w:abstractNumId w:val="39"/>
  </w:num>
  <w:num w:numId="23">
    <w:abstractNumId w:val="34"/>
  </w:num>
  <w:num w:numId="24">
    <w:abstractNumId w:val="15"/>
  </w:num>
  <w:num w:numId="25">
    <w:abstractNumId w:val="38"/>
  </w:num>
  <w:num w:numId="26">
    <w:abstractNumId w:val="5"/>
  </w:num>
  <w:num w:numId="27">
    <w:abstractNumId w:val="23"/>
  </w:num>
  <w:num w:numId="28">
    <w:abstractNumId w:val="37"/>
  </w:num>
  <w:num w:numId="29">
    <w:abstractNumId w:val="17"/>
  </w:num>
  <w:num w:numId="30">
    <w:abstractNumId w:val="40"/>
  </w:num>
  <w:num w:numId="31">
    <w:abstractNumId w:val="13"/>
  </w:num>
  <w:num w:numId="32">
    <w:abstractNumId w:val="36"/>
  </w:num>
  <w:num w:numId="33">
    <w:abstractNumId w:val="16"/>
  </w:num>
  <w:num w:numId="34">
    <w:abstractNumId w:val="12"/>
  </w:num>
  <w:num w:numId="35">
    <w:abstractNumId w:val="11"/>
  </w:num>
  <w:num w:numId="36">
    <w:abstractNumId w:val="33"/>
  </w:num>
  <w:num w:numId="37">
    <w:abstractNumId w:val="0"/>
  </w:num>
  <w:num w:numId="38">
    <w:abstractNumId w:val="6"/>
  </w:num>
  <w:num w:numId="39">
    <w:abstractNumId w:val="9"/>
  </w:num>
  <w:num w:numId="40">
    <w:abstractNumId w:val="32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1E"/>
    <w:rsid w:val="00002692"/>
    <w:rsid w:val="0001003D"/>
    <w:rsid w:val="00066443"/>
    <w:rsid w:val="00070847"/>
    <w:rsid w:val="000F53DC"/>
    <w:rsid w:val="00156C55"/>
    <w:rsid w:val="00172A0F"/>
    <w:rsid w:val="00222CFD"/>
    <w:rsid w:val="00266421"/>
    <w:rsid w:val="002B4E58"/>
    <w:rsid w:val="002B5929"/>
    <w:rsid w:val="00304C38"/>
    <w:rsid w:val="00307D5F"/>
    <w:rsid w:val="00310FA4"/>
    <w:rsid w:val="00311989"/>
    <w:rsid w:val="0038622C"/>
    <w:rsid w:val="00386DE9"/>
    <w:rsid w:val="003D043F"/>
    <w:rsid w:val="00460370"/>
    <w:rsid w:val="004C6FFD"/>
    <w:rsid w:val="004D0A43"/>
    <w:rsid w:val="004D6266"/>
    <w:rsid w:val="00543450"/>
    <w:rsid w:val="005732C2"/>
    <w:rsid w:val="00576E1C"/>
    <w:rsid w:val="00583830"/>
    <w:rsid w:val="005C7A9B"/>
    <w:rsid w:val="005D0CF9"/>
    <w:rsid w:val="005D1C98"/>
    <w:rsid w:val="00674197"/>
    <w:rsid w:val="00736438"/>
    <w:rsid w:val="0074115A"/>
    <w:rsid w:val="0076084B"/>
    <w:rsid w:val="007B2109"/>
    <w:rsid w:val="007B5FBF"/>
    <w:rsid w:val="007C3065"/>
    <w:rsid w:val="0080141F"/>
    <w:rsid w:val="00885AD9"/>
    <w:rsid w:val="00887C22"/>
    <w:rsid w:val="008A33CC"/>
    <w:rsid w:val="008A7294"/>
    <w:rsid w:val="008F1BB1"/>
    <w:rsid w:val="00903D89"/>
    <w:rsid w:val="009156D1"/>
    <w:rsid w:val="00921761"/>
    <w:rsid w:val="00922D6A"/>
    <w:rsid w:val="00936017"/>
    <w:rsid w:val="00943384"/>
    <w:rsid w:val="009860D0"/>
    <w:rsid w:val="00991AC4"/>
    <w:rsid w:val="00996A5A"/>
    <w:rsid w:val="009B7074"/>
    <w:rsid w:val="009F4C12"/>
    <w:rsid w:val="00A031E6"/>
    <w:rsid w:val="00A244F0"/>
    <w:rsid w:val="00A37939"/>
    <w:rsid w:val="00A45829"/>
    <w:rsid w:val="00A8093A"/>
    <w:rsid w:val="00AA0209"/>
    <w:rsid w:val="00AB0477"/>
    <w:rsid w:val="00AB58CA"/>
    <w:rsid w:val="00B4231E"/>
    <w:rsid w:val="00B74610"/>
    <w:rsid w:val="00B90E35"/>
    <w:rsid w:val="00B92358"/>
    <w:rsid w:val="00BC1EC3"/>
    <w:rsid w:val="00C04D14"/>
    <w:rsid w:val="00C57CEF"/>
    <w:rsid w:val="00C6459C"/>
    <w:rsid w:val="00C677C3"/>
    <w:rsid w:val="00CD1FF2"/>
    <w:rsid w:val="00DA4EB5"/>
    <w:rsid w:val="00DE5E2D"/>
    <w:rsid w:val="00E41F8F"/>
    <w:rsid w:val="00E47C1F"/>
    <w:rsid w:val="00E508EF"/>
    <w:rsid w:val="00E60FAB"/>
    <w:rsid w:val="00E73957"/>
    <w:rsid w:val="00EA1E8E"/>
    <w:rsid w:val="00EB1D4B"/>
    <w:rsid w:val="00F37F32"/>
    <w:rsid w:val="00F6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94EB"/>
  <w15:chartTrackingRefBased/>
  <w15:docId w15:val="{C2AE4E6D-1C49-4EB0-9190-8994F963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31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0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7C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C3065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4D0A4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1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1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adriatours.hu/mauritius/az-indiai-ocean-alomszigete/91291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https://www.noiportal.hu/utazas/vorosen-izzo-lavatava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hazipatika.com/eletmod/veszelyben/cikkek/ijeszto_utemben_pusztul_az_esoerdo/201907041202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artlap.hu/utazas/5-misztikusan-szep-europai-barlang/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mithsonianmag.com/science-nature/what-really-turned-sahara-desert-green-oasis-wasteland-180962668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7DAAC-41C0-4ACF-9398-72403592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679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Mészáros, Adrienn</cp:lastModifiedBy>
  <cp:revision>5</cp:revision>
  <dcterms:created xsi:type="dcterms:W3CDTF">2021-03-23T21:29:00Z</dcterms:created>
  <dcterms:modified xsi:type="dcterms:W3CDTF">2021-03-24T14:03:00Z</dcterms:modified>
</cp:coreProperties>
</file>