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E4B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3314"/>
        <w:gridCol w:w="3314"/>
      </w:tblGrid>
      <w:tr w:rsidR="009A1431" w:rsidRPr="0012056A" w14:paraId="408C27F0" w14:textId="77777777" w:rsidTr="00B547E2">
        <w:trPr>
          <w:tblCellSpacing w:w="0" w:type="dxa"/>
        </w:trPr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hideMark/>
          </w:tcPr>
          <w:p w14:paraId="04223FC9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"A" típusú </w:t>
            </w:r>
          </w:p>
          <w:p w14:paraId="30F5C216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Célfajok: kék-, barát- és fenyvescinege</w:t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Elhelyezés: erdők, parkok, kertek</w:t>
            </w:r>
          </w:p>
          <w:p w14:paraId="5F238515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Kihelyezése: 2 méter fölé, fatörzsre erősítve, vagy ágra akasztva</w:t>
            </w:r>
          </w:p>
          <w:p w14:paraId="70B54E38" w14:textId="77777777" w:rsidR="009A1431" w:rsidRPr="0012056A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Fészekanyag: nem kell az odúba helyezni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7686A124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2EF5E170" wp14:editId="29D652A4">
                  <wp:extent cx="1901825" cy="2531110"/>
                  <wp:effectExtent l="0" t="0" r="3175" b="2540"/>
                  <wp:docPr id="10" name="Kép 10" descr="http://www.nimfea.hu/aktualis/k/050307/A-odu02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imfea.hu/aktualis/k/050307/A-odu02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25E0EA60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1E2D25F6" wp14:editId="451613AD">
                  <wp:extent cx="1901825" cy="2531110"/>
                  <wp:effectExtent l="0" t="0" r="3175" b="2540"/>
                  <wp:docPr id="9" name="Kép 9" descr="http://www.nimfea.hu/aktualis/k/050307/A-odu023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nimfea.hu/aktualis/k/050307/A-odu023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431" w:rsidRPr="0012056A" w14:paraId="74AE72CB" w14:textId="77777777" w:rsidTr="00B54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hideMark/>
          </w:tcPr>
          <w:p w14:paraId="5BE4EB77" w14:textId="77777777" w:rsidR="009A1431" w:rsidRPr="0012056A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"B" típusú</w:t>
            </w:r>
          </w:p>
          <w:p w14:paraId="782A26CB" w14:textId="77777777" w:rsidR="009A1431" w:rsidRDefault="009A1431" w:rsidP="00B547E2">
            <w:pPr>
              <w:spacing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Célfajok: széncinege, mezei veréb, csuszka, nyaktekercs, örvös légykapó, kormos légykapó, kerti rozsdafarkú</w:t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Elhelyezés: erdők, parkok, kertek</w:t>
            </w:r>
          </w:p>
          <w:p w14:paraId="041F2F8A" w14:textId="77777777" w:rsidR="009A1431" w:rsidRDefault="009A1431" w:rsidP="00B547E2">
            <w:pPr>
              <w:spacing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Kihelyezése: 2 méter fölé, fatörzsre erősítve, vagy ágra akasztva</w:t>
            </w:r>
          </w:p>
          <w:p w14:paraId="3B6F62ED" w14:textId="77777777" w:rsidR="009A1431" w:rsidRPr="0012056A" w:rsidRDefault="009A1431" w:rsidP="00B547E2">
            <w:pPr>
              <w:spacing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Fészekanyag: nem kell az odúba helyezni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3B32F4DE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7AFDAE5C" wp14:editId="7116E971">
                  <wp:extent cx="1901825" cy="2531110"/>
                  <wp:effectExtent l="0" t="0" r="3175" b="2540"/>
                  <wp:docPr id="8" name="Kép 8" descr="http://www.nimfea.hu/aktualis/k/050307/B-odu017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nimfea.hu/aktualis/k/050307/B-odu017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2CE8A92A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17069528" wp14:editId="7294D1CE">
                  <wp:extent cx="1901825" cy="2531110"/>
                  <wp:effectExtent l="0" t="0" r="3175" b="2540"/>
                  <wp:docPr id="7" name="Kép 7" descr="http://www.nimfea.hu/aktualis/k/050307/B-odu020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imfea.hu/aktualis/k/050307/B-odu020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431" w:rsidRPr="0012056A" w14:paraId="0C7E1BE5" w14:textId="77777777" w:rsidTr="00B54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hideMark/>
          </w:tcPr>
          <w:p w14:paraId="6376BAF9" w14:textId="77777777" w:rsidR="009A1431" w:rsidRPr="0012056A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"C" típusú</w:t>
            </w:r>
          </w:p>
          <w:p w14:paraId="5CEFCB94" w14:textId="77777777" w:rsidR="009A1431" w:rsidRDefault="009A1431" w:rsidP="00B547E2">
            <w:pPr>
              <w:spacing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Célfajok: barázdabillegető, szürke légykapó, házi rozsdafarkú</w:t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Elhelyezés: erdők, parkok, kertek, települések</w:t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Kihelyezése: 2 méter fölé, fatörzsre erősítve, vagy ágra akasztva</w:t>
            </w:r>
          </w:p>
          <w:p w14:paraId="7661E6E5" w14:textId="77777777" w:rsidR="009A1431" w:rsidRPr="0012056A" w:rsidRDefault="009A1431" w:rsidP="00B547E2">
            <w:pPr>
              <w:spacing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Fészekanyag: nem kell az odúba helyezni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24E3E23E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5241C778" wp14:editId="408E1558">
                  <wp:extent cx="1901825" cy="2531110"/>
                  <wp:effectExtent l="0" t="0" r="3175" b="2540"/>
                  <wp:docPr id="6" name="Kép 6" descr="http://www.nimfea.hu/aktualis/k/050307/C-odu015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nimfea.hu/aktualis/k/050307/C-odu015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556B3286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25D5A723" wp14:editId="1079BF36">
                  <wp:extent cx="1901825" cy="2531110"/>
                  <wp:effectExtent l="0" t="0" r="3175" b="2540"/>
                  <wp:docPr id="5" name="Kép 5" descr="http://www.nimfea.hu/aktualis/k/050307/C-odu055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nimfea.hu/aktualis/k/050307/C-odu055.jpg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431" w:rsidRPr="0012056A" w14:paraId="1799CCF9" w14:textId="77777777" w:rsidTr="00B547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hideMark/>
          </w:tcPr>
          <w:p w14:paraId="5D00D22B" w14:textId="77777777" w:rsidR="009A1431" w:rsidRPr="0012056A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 xml:space="preserve">"D" típusú </w:t>
            </w:r>
          </w:p>
          <w:p w14:paraId="038B9B62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Célfajok: szalakóta, seregély, csóka, kuvik, fakopáncsok, küllők</w:t>
            </w:r>
          </w:p>
          <w:p w14:paraId="1DD4B753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Elhelyezés: füves élőhelyek mentén húzódó fasorok,</w:t>
            </w:r>
          </w:p>
          <w:p w14:paraId="0489B1E3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Kihelyezése: 2 méter fölé, fatörzsre erősítve</w:t>
            </w:r>
          </w:p>
          <w:p w14:paraId="317A16ED" w14:textId="77777777" w:rsidR="009A1431" w:rsidRPr="0012056A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Fészekanyag: kevés forgács az odú alján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33CE442F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29A937C3" wp14:editId="5BCCEFB5">
                  <wp:extent cx="1901825" cy="2531110"/>
                  <wp:effectExtent l="0" t="0" r="3175" b="2540"/>
                  <wp:docPr id="4" name="Kép 4" descr="http://www.nimfea.hu/aktualis/k/050307/D-odu006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nimfea.hu/aktualis/k/050307/D-odu006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0B1AA0DC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6014D19D" wp14:editId="19BA4C3A">
                  <wp:extent cx="1901825" cy="2531110"/>
                  <wp:effectExtent l="0" t="0" r="3175" b="2540"/>
                  <wp:docPr id="3" name="Kép 3" descr="http://www.nimfea.hu/aktualis/k/050307/D-odu057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nimfea.hu/aktualis/k/050307/D-odu057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431" w:rsidRPr="0012056A" w14:paraId="651FBFDF" w14:textId="77777777" w:rsidTr="00B547E2">
        <w:trPr>
          <w:trHeight w:val="22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hideMark/>
          </w:tcPr>
          <w:p w14:paraId="02593704" w14:textId="77777777" w:rsidR="009A1431" w:rsidRPr="0012056A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u-HU"/>
              </w:rPr>
              <w:t>"D" típusú - Búbosbanka számára</w:t>
            </w:r>
          </w:p>
          <w:p w14:paraId="33A03DAA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t>Célfaj: búbosbanka</w:t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</w: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Elhelyezés: fasorok, kertek, tanyák, állattartó telepek környéke</w:t>
            </w:r>
          </w:p>
          <w:p w14:paraId="256A78DB" w14:textId="77777777" w:rsidR="009A1431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Kihelyezése: 2 méter fölé, fatörzsre erősítve</w:t>
            </w:r>
          </w:p>
          <w:p w14:paraId="00AB28BA" w14:textId="77777777" w:rsidR="009A1431" w:rsidRPr="0012056A" w:rsidRDefault="009A1431" w:rsidP="00B547E2">
            <w:pPr>
              <w:spacing w:before="100" w:beforeAutospacing="1" w:after="100" w:afterAutospacing="1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u-HU"/>
              </w:rPr>
              <w:br/>
              <w:t>Fészekanyag: kevés forgács az odú alján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41461FC4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1B0B1EE5" wp14:editId="14ACF828">
                  <wp:extent cx="1901825" cy="2531110"/>
                  <wp:effectExtent l="0" t="0" r="3175" b="2540"/>
                  <wp:docPr id="2" name="Kép 2" descr="http://www.nimfea.hu/aktualis/k/050307/D-odu056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nimfea.hu/aktualis/k/050307/D-odu056.jp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E4B9"/>
            <w:vAlign w:val="center"/>
            <w:hideMark/>
          </w:tcPr>
          <w:p w14:paraId="3A3D84E3" w14:textId="77777777" w:rsidR="009A1431" w:rsidRPr="0012056A" w:rsidRDefault="009A1431" w:rsidP="00B547E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2056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 wp14:anchorId="4AB8DC84" wp14:editId="30F08075">
                  <wp:extent cx="1901825" cy="2531110"/>
                  <wp:effectExtent l="0" t="0" r="3175" b="2540"/>
                  <wp:docPr id="1" name="Kép 1" descr="http://www.nimfea.hu/aktualis/k/050307/D-odu009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nimfea.hu/aktualis/k/050307/D-odu009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253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10ABD3" w14:textId="77777777" w:rsidR="00D27BA4" w:rsidRDefault="00D27BA4" w:rsidP="00B547E2">
      <w:pPr>
        <w:ind w:left="284"/>
      </w:pPr>
    </w:p>
    <w:sectPr w:rsidR="00D27BA4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B6E89" w14:textId="77777777" w:rsidR="00AA41A0" w:rsidRDefault="00AA41A0" w:rsidP="00D215A8">
      <w:pPr>
        <w:spacing w:after="0" w:line="240" w:lineRule="auto"/>
      </w:pPr>
      <w:r>
        <w:separator/>
      </w:r>
    </w:p>
  </w:endnote>
  <w:endnote w:type="continuationSeparator" w:id="0">
    <w:p w14:paraId="2FD6248E" w14:textId="77777777" w:rsidR="00AA41A0" w:rsidRDefault="00AA41A0" w:rsidP="00D2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65FCB" w14:textId="77777777" w:rsidR="00316A38" w:rsidRDefault="00316A3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7F07" w14:textId="77777777" w:rsidR="00316A38" w:rsidRDefault="00316A3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ADBCF" w14:textId="77777777" w:rsidR="00316A38" w:rsidRDefault="00316A3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F8CE8" w14:textId="77777777" w:rsidR="00AA41A0" w:rsidRDefault="00AA41A0" w:rsidP="00D215A8">
      <w:pPr>
        <w:spacing w:after="0" w:line="240" w:lineRule="auto"/>
      </w:pPr>
      <w:r>
        <w:separator/>
      </w:r>
    </w:p>
  </w:footnote>
  <w:footnote w:type="continuationSeparator" w:id="0">
    <w:p w14:paraId="10BBB96B" w14:textId="77777777" w:rsidR="00AA41A0" w:rsidRDefault="00AA41A0" w:rsidP="00D2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90DE" w14:textId="77777777" w:rsidR="00316A38" w:rsidRDefault="00316A3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7864" w14:textId="45D4A055" w:rsidR="00D215A8" w:rsidRDefault="007568A2" w:rsidP="00D215A8">
    <w:pPr>
      <w:pStyle w:val="Cmsor2"/>
    </w:pPr>
    <w:r>
      <w:t>2.3</w:t>
    </w:r>
    <w:bookmarkStart w:id="0" w:name="_GoBack"/>
    <w:bookmarkEnd w:id="0"/>
    <w:r w:rsidR="00D215A8">
      <w:t xml:space="preserve"> Madárodú típusok - </w:t>
    </w:r>
    <w:proofErr w:type="spellStart"/>
    <w:r w:rsidR="00D215A8">
      <w:t>röpnyílás</w:t>
    </w:r>
    <w:proofErr w:type="spellEnd"/>
    <w:r w:rsidR="00D215A8">
      <w:t xml:space="preserve"> szerint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7057F" w14:textId="77777777" w:rsidR="00316A38" w:rsidRDefault="00316A3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31"/>
    <w:rsid w:val="00141D1B"/>
    <w:rsid w:val="00316A38"/>
    <w:rsid w:val="003C6D7E"/>
    <w:rsid w:val="0055783D"/>
    <w:rsid w:val="007568A2"/>
    <w:rsid w:val="009A1431"/>
    <w:rsid w:val="00A55FA7"/>
    <w:rsid w:val="00AA41A0"/>
    <w:rsid w:val="00B547E2"/>
    <w:rsid w:val="00D215A8"/>
    <w:rsid w:val="00D27BA4"/>
    <w:rsid w:val="00E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1FB8"/>
  <w15:chartTrackingRefBased/>
  <w15:docId w15:val="{A06300EC-B063-427E-A1D0-3C68D656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1431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1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215A8"/>
  </w:style>
  <w:style w:type="paragraph" w:styleId="llb">
    <w:name w:val="footer"/>
    <w:basedOn w:val="Norml"/>
    <w:link w:val="llbChar"/>
    <w:uiPriority w:val="99"/>
    <w:unhideWhenUsed/>
    <w:rsid w:val="00D21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215A8"/>
  </w:style>
  <w:style w:type="character" w:customStyle="1" w:styleId="Cmsor2Char">
    <w:name w:val="Címsor 2 Char"/>
    <w:basedOn w:val="Bekezdsalapbettpusa"/>
    <w:link w:val="Cmsor2"/>
    <w:uiPriority w:val="9"/>
    <w:rsid w:val="00D215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mfea.hu/aktualis/n/050307/B-odu017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hyperlink" Target="http://www.nimfea.hu/aktualis/n/050307/D-odu006.jpg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nimfea.hu/aktualis/n/050307/C-odu015.jpg" TargetMode="External"/><Relationship Id="rId25" Type="http://schemas.openxmlformats.org/officeDocument/2006/relationships/hyperlink" Target="http://www.nimfea.hu/aktualis/n/050307/D-odu056.jpg" TargetMode="External"/><Relationship Id="rId33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mfea.hu/aktualis/n/050307/A-odu023.jpg" TargetMode="External"/><Relationship Id="rId24" Type="http://schemas.openxmlformats.org/officeDocument/2006/relationships/image" Target="media/image8.jpe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nimfea.hu/aktualis/n/050307/B-odu020.jpg" TargetMode="External"/><Relationship Id="rId23" Type="http://schemas.openxmlformats.org/officeDocument/2006/relationships/hyperlink" Target="http://www.nimfea.hu/aktualis/n/050307/D-odu057.jpg" TargetMode="External"/><Relationship Id="rId28" Type="http://schemas.openxmlformats.org/officeDocument/2006/relationships/image" Target="media/image10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www.nimfea.hu/aktualis/n/050307/C-odu055.jpg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nimfea.hu/aktualis/n/050307/A-odu022.jpg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hyperlink" Target="http://www.nimfea.hu/aktualis/n/050307/D-odu009.jpg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4D6A23AEB402D4EA27C23D03CD8ED2E" ma:contentTypeVersion="13" ma:contentTypeDescription="Új dokumentum létrehozása." ma:contentTypeScope="" ma:versionID="9be572062816425af4ae50e2a3fd2447">
  <xsd:schema xmlns:xsd="http://www.w3.org/2001/XMLSchema" xmlns:xs="http://www.w3.org/2001/XMLSchema" xmlns:p="http://schemas.microsoft.com/office/2006/metadata/properties" xmlns:ns3="e2f556c7-d642-43a7-b9ce-d6f8addbde59" xmlns:ns4="12a78ba7-8394-455d-bbbd-39bf7bd0b190" targetNamespace="http://schemas.microsoft.com/office/2006/metadata/properties" ma:root="true" ma:fieldsID="96263599c69b604f105480249402d78a" ns3:_="" ns4:_="">
    <xsd:import namespace="e2f556c7-d642-43a7-b9ce-d6f8addbde59"/>
    <xsd:import namespace="12a78ba7-8394-455d-bbbd-39bf7bd0b1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556c7-d642-43a7-b9ce-d6f8addbd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8ba7-8394-455d-bbbd-39bf7bd0b19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E322F-B52C-4506-8394-ABE6B4A447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9C6884-0782-49EB-8D03-33477522D2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EFDEE-44CE-4B95-BC63-63BE59EE8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556c7-d642-43a7-b9ce-d6f8addbde59"/>
    <ds:schemaRef ds:uri="12a78ba7-8394-455d-bbbd-39bf7bd0b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Szűcs Boglárka</dc:creator>
  <cp:keywords/>
  <dc:description/>
  <cp:lastModifiedBy>Tanár</cp:lastModifiedBy>
  <cp:revision>4</cp:revision>
  <dcterms:created xsi:type="dcterms:W3CDTF">2020-07-23T20:57:00Z</dcterms:created>
  <dcterms:modified xsi:type="dcterms:W3CDTF">2020-07-23T21:03:00Z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0x01010044D6A23AEB402D4EA27C23D03CD8ED2E</vt:lpwstr>
  </property>
</Properties>
</file>