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A" w:rsidRDefault="00B20F76">
      <w:r>
        <w:t>3. feladat</w:t>
      </w:r>
    </w:p>
    <w:p w:rsidR="00E7045A" w:rsidRDefault="00B20F7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Olvasd le a grafikonokról a kérdésekre adandó válaszokat!</w:t>
      </w:r>
    </w:p>
    <w:tbl>
      <w:tblPr>
        <w:tblStyle w:val="a"/>
        <w:tblW w:w="5900" w:type="dxa"/>
        <w:tblInd w:w="60" w:type="dxa"/>
        <w:tblLayout w:type="fixed"/>
        <w:tblLook w:val="0400"/>
      </w:tblPr>
      <w:tblGrid>
        <w:gridCol w:w="3980"/>
        <w:gridCol w:w="960"/>
        <w:gridCol w:w="960"/>
      </w:tblGrid>
      <w:tr w:rsidR="00E7045A">
        <w:trPr>
          <w:trHeight w:val="94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45A" w:rsidRDefault="00B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Óvodák száma (db)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Egyház-megyék száma (db)</w:t>
            </w:r>
          </w:p>
        </w:tc>
      </w:tr>
      <w:tr w:rsidR="00E7045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DUNAMELLÉKI EGYHÁZKERÜLET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7045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DUNÁNTÚLI EGYHÁZKERÜLET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7045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TISZÁNINNENI EGYHÁZKERÜLET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7045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TISZÁNTÚLI EGYHÁZKERÜLET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7045A">
        <w:trPr>
          <w:trHeight w:val="300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45A" w:rsidRDefault="00B2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</w:tr>
    </w:tbl>
    <w:p w:rsidR="00E7045A" w:rsidRDefault="00E7045A"/>
    <w:p w:rsidR="00E7045A" w:rsidRDefault="00B20F76">
      <w:r>
        <w:rPr>
          <w:noProof/>
        </w:rPr>
        <w:drawing>
          <wp:inline distT="114300" distB="114300" distL="114300" distR="114300">
            <wp:extent cx="2819400" cy="2047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28925" cy="202374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2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45A" w:rsidRDefault="00B20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Melyik egyházkerületben volt 2015-ben a legtöbb óvoda? Mennyi volt ez?</w:t>
      </w:r>
    </w:p>
    <w:p w:rsidR="00E7045A" w:rsidRDefault="00B20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A Tiszántúli vagy a Tiszáninneni </w:t>
      </w:r>
      <w:r w:rsidR="00AE59D8">
        <w:rPr>
          <w:color w:val="000000"/>
        </w:rPr>
        <w:t>R</w:t>
      </w:r>
      <w:r>
        <w:rPr>
          <w:color w:val="000000"/>
        </w:rPr>
        <w:t xml:space="preserve">eformátus </w:t>
      </w:r>
      <w:r w:rsidR="00AE59D8">
        <w:rPr>
          <w:color w:val="000000"/>
        </w:rPr>
        <w:t>E</w:t>
      </w:r>
      <w:r>
        <w:rPr>
          <w:color w:val="000000"/>
        </w:rPr>
        <w:t>gyházkerületben volt több óvoda 2015-ben?</w:t>
      </w:r>
    </w:p>
    <w:p w:rsidR="00E7045A" w:rsidRDefault="00B20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Melyik egyházkerületben volt 2015-ben az egyházmegyék 1/3-a?</w:t>
      </w:r>
    </w:p>
    <w:p w:rsidR="00E7045A" w:rsidRDefault="00B20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Igaz-e, hogy a Dunántúli </w:t>
      </w:r>
      <w:r w:rsidR="00AE59D8">
        <w:rPr>
          <w:color w:val="000000"/>
        </w:rPr>
        <w:t>E</w:t>
      </w:r>
      <w:r>
        <w:rPr>
          <w:color w:val="000000"/>
        </w:rPr>
        <w:t>gyházkerületben egyházmegyénként legalább egy óvoda működött?</w:t>
      </w:r>
    </w:p>
    <w:p w:rsidR="00E7045A" w:rsidRDefault="00B20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 Tiszáninneni Egyházkerület esetében az országoshoz viszonyítva egyházmegyéi vagy az óvodái számának az aránya volt nagyobb?</w:t>
      </w:r>
    </w:p>
    <w:p w:rsidR="00E7045A" w:rsidRDefault="00B20F76">
      <w:r>
        <w:t>VÁLASZOK</w:t>
      </w:r>
    </w:p>
    <w:p w:rsidR="00E7045A" w:rsidRDefault="00B20F7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sz w:val="23"/>
          <w:szCs w:val="23"/>
          <w:highlight w:val="white"/>
        </w:rPr>
        <w:t>1. A Dunamelléki Egyházkerületben, 29.</w:t>
      </w:r>
      <w:r>
        <w:rPr>
          <w:sz w:val="23"/>
          <w:szCs w:val="23"/>
          <w:highlight w:val="white"/>
        </w:rPr>
        <w:br/>
        <w:t xml:space="preserve">2. A Tiszántúli </w:t>
      </w:r>
      <w:r w:rsidR="00AE59D8">
        <w:rPr>
          <w:sz w:val="23"/>
          <w:szCs w:val="23"/>
          <w:highlight w:val="white"/>
        </w:rPr>
        <w:t>R</w:t>
      </w:r>
      <w:r>
        <w:rPr>
          <w:sz w:val="23"/>
          <w:szCs w:val="23"/>
          <w:highlight w:val="white"/>
        </w:rPr>
        <w:t xml:space="preserve">eformátus </w:t>
      </w:r>
      <w:r w:rsidR="00AE59D8">
        <w:rPr>
          <w:sz w:val="23"/>
          <w:szCs w:val="23"/>
          <w:highlight w:val="white"/>
        </w:rPr>
        <w:t>E</w:t>
      </w:r>
      <w:r>
        <w:rPr>
          <w:sz w:val="23"/>
          <w:szCs w:val="23"/>
          <w:highlight w:val="white"/>
        </w:rPr>
        <w:t>gyházkerületben volt több óvoda 2015-ben.</w:t>
      </w:r>
      <w:r>
        <w:rPr>
          <w:sz w:val="23"/>
          <w:szCs w:val="23"/>
          <w:highlight w:val="white"/>
        </w:rPr>
        <w:br/>
        <w:t xml:space="preserve">3. A Tiszántúli </w:t>
      </w:r>
      <w:r w:rsidR="00AE59D8">
        <w:rPr>
          <w:sz w:val="23"/>
          <w:szCs w:val="23"/>
          <w:highlight w:val="white"/>
        </w:rPr>
        <w:t>E</w:t>
      </w:r>
      <w:bookmarkStart w:id="0" w:name="_GoBack"/>
      <w:bookmarkEnd w:id="0"/>
      <w:r w:rsidR="00AE59D8">
        <w:rPr>
          <w:sz w:val="23"/>
          <w:szCs w:val="23"/>
          <w:highlight w:val="white"/>
        </w:rPr>
        <w:t>gyházkerületben</w:t>
      </w:r>
      <w:r>
        <w:rPr>
          <w:sz w:val="23"/>
          <w:szCs w:val="23"/>
          <w:highlight w:val="white"/>
        </w:rPr>
        <w:t xml:space="preserve">volt 2015-ben az egyházmegyék 1/3-része.  </w:t>
      </w:r>
      <w:r>
        <w:rPr>
          <w:sz w:val="23"/>
          <w:szCs w:val="23"/>
          <w:highlight w:val="white"/>
        </w:rPr>
        <w:br/>
        <w:t>5. Az egyházmegyék aránya a nagyobb, mert 4/27 &gt; 9/75 (nagyobb a zöld körcikk területe az egyházmegyei diagramon).</w:t>
      </w:r>
    </w:p>
    <w:p w:rsidR="00E7045A" w:rsidRDefault="00E7045A"/>
    <w:p w:rsidR="00E7045A" w:rsidRDefault="00E7045A"/>
    <w:sectPr w:rsidR="00E7045A" w:rsidSect="008F1E1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C19"/>
    <w:multiLevelType w:val="multilevel"/>
    <w:tmpl w:val="B6AC73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7045A"/>
    <w:rsid w:val="001502FF"/>
    <w:rsid w:val="002F7D7E"/>
    <w:rsid w:val="008F1E17"/>
    <w:rsid w:val="00926F92"/>
    <w:rsid w:val="00AE59D8"/>
    <w:rsid w:val="00B20F76"/>
    <w:rsid w:val="00E7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F1E17"/>
  </w:style>
  <w:style w:type="paragraph" w:styleId="Cmsor1">
    <w:name w:val="heading 1"/>
    <w:basedOn w:val="Norml"/>
    <w:next w:val="Norml"/>
    <w:rsid w:val="008F1E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8F1E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8F1E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8F1E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8F1E17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8F1E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8F1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8F1E17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8F1E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1E1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Nagy</cp:lastModifiedBy>
  <cp:revision>2</cp:revision>
  <dcterms:created xsi:type="dcterms:W3CDTF">2018-08-06T16:18:00Z</dcterms:created>
  <dcterms:modified xsi:type="dcterms:W3CDTF">2018-08-06T16:18:00Z</dcterms:modified>
</cp:coreProperties>
</file>