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287C6" w14:textId="73E578CF" w:rsidR="00144B8D" w:rsidRPr="00144B8D" w:rsidRDefault="00C52F08" w:rsidP="5443A717">
      <w:pPr>
        <w:autoSpaceDE w:val="0"/>
        <w:autoSpaceDN w:val="0"/>
        <w:adjustRightInd w:val="0"/>
        <w:spacing w:before="1800" w:after="360" w:line="240" w:lineRule="auto"/>
        <w:rPr>
          <w:rFonts w:ascii="Castellar" w:eastAsia="Castellar" w:hAnsi="Castellar" w:cs="Castellar"/>
          <w:color w:val="000000" w:themeColor="text1"/>
          <w:sz w:val="40"/>
          <w:szCs w:val="40"/>
        </w:rPr>
      </w:pPr>
      <w:r>
        <w:rPr>
          <w:rFonts w:ascii="Castellar" w:eastAsia="Castellar" w:hAnsi="Castellar" w:cs="Castellar"/>
          <w:color w:val="000000" w:themeColor="text1"/>
          <w:sz w:val="40"/>
          <w:szCs w:val="40"/>
        </w:rPr>
        <w:t>MUNKAFÜZET</w:t>
      </w:r>
    </w:p>
    <w:p w14:paraId="22051AFF" w14:textId="4738D614" w:rsidR="009C5800" w:rsidRPr="00B73F9C" w:rsidRDefault="008A3622" w:rsidP="5443A717">
      <w:pPr>
        <w:spacing w:before="720" w:after="720" w:line="240" w:lineRule="auto"/>
        <w:jc w:val="center"/>
        <w:rPr>
          <w:rFonts w:ascii="Times New Roman" w:eastAsia="Times New Roman" w:hAnsi="Times New Roman" w:cs="Times New Roman"/>
          <w:b/>
          <w:bCs/>
          <w:color w:val="000000" w:themeColor="text1"/>
          <w:sz w:val="52"/>
          <w:szCs w:val="52"/>
        </w:rPr>
      </w:pPr>
      <w:r>
        <w:rPr>
          <w:rFonts w:ascii="Times New Roman" w:eastAsia="Times New Roman" w:hAnsi="Times New Roman" w:cs="Times New Roman"/>
          <w:b/>
          <w:bCs/>
          <w:color w:val="000000" w:themeColor="text1"/>
          <w:sz w:val="52"/>
          <w:szCs w:val="52"/>
        </w:rPr>
        <w:t>Kolloidok</w:t>
      </w:r>
    </w:p>
    <w:p w14:paraId="5E71C46D" w14:textId="77777777" w:rsidR="009C5800" w:rsidRPr="00220BB2" w:rsidRDefault="00BA636E" w:rsidP="5443A717">
      <w:pPr>
        <w:spacing w:before="3600" w:after="1560"/>
        <w:jc w:val="right"/>
        <w:rPr>
          <w:b/>
          <w:bCs/>
        </w:rPr>
      </w:pPr>
      <w:r>
        <w:rPr>
          <w:rFonts w:ascii="Times New Roman" w:hAnsi="Times New Roman" w:cs="Times New Roman"/>
          <w:b/>
          <w:noProof/>
          <w:sz w:val="40"/>
          <w:szCs w:val="40"/>
          <w:lang w:eastAsia="hu-HU"/>
        </w:rPr>
        <w:pict w14:anchorId="6F198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7.5pt;margin-top:78pt;width:113.4pt;height:141.75pt;z-index:251659264" fillcolor="#8db3e2 [1311]" stroked="f">
            <v:shadow on="t" color="#b2b2b2" opacity="52429f" offset="3pt"/>
            <v:textpath style="font-family:&quot;Times New Roman&quot;;font-size:96pt;v-text-kern:t" trim="t" fitpath="t" string="9"/>
            <w10:wrap type="square"/>
          </v:shape>
        </w:pict>
      </w:r>
      <w:r w:rsidR="00B73F9C" w:rsidRPr="5443A717">
        <w:rPr>
          <w:rFonts w:ascii="Times New Roman" w:eastAsia="Times New Roman" w:hAnsi="Times New Roman" w:cs="Times New Roman"/>
          <w:b/>
          <w:bCs/>
          <w:sz w:val="40"/>
          <w:szCs w:val="40"/>
        </w:rPr>
        <w:t xml:space="preserve">Készítette: </w:t>
      </w:r>
      <w:r w:rsidR="002B2542" w:rsidRPr="5443A717">
        <w:rPr>
          <w:rFonts w:ascii="Times New Roman" w:eastAsia="Times New Roman" w:hAnsi="Times New Roman" w:cs="Times New Roman"/>
          <w:b/>
          <w:bCs/>
          <w:sz w:val="40"/>
          <w:szCs w:val="40"/>
        </w:rPr>
        <w:t>Dóka Erzsébet</w:t>
      </w:r>
    </w:p>
    <w:p w14:paraId="263CEE04" w14:textId="77777777" w:rsidR="009C5800" w:rsidRPr="00880D7C" w:rsidRDefault="5443A717" w:rsidP="5443A717">
      <w:pPr>
        <w:pStyle w:val="Default"/>
        <w:jc w:val="center"/>
        <w:rPr>
          <w:rFonts w:ascii="Times New Roman" w:eastAsia="Times New Roman" w:hAnsi="Times New Roman" w:cs="Times New Roman"/>
          <w:sz w:val="40"/>
          <w:szCs w:val="40"/>
        </w:rPr>
      </w:pPr>
      <w:r w:rsidRPr="5443A717">
        <w:rPr>
          <w:rFonts w:ascii="Times New Roman" w:eastAsia="Times New Roman" w:hAnsi="Times New Roman" w:cs="Times New Roman"/>
          <w:sz w:val="40"/>
          <w:szCs w:val="40"/>
        </w:rPr>
        <w:t>Miskolc</w:t>
      </w:r>
    </w:p>
    <w:p w14:paraId="5C61D62B" w14:textId="77777777" w:rsidR="009C5800" w:rsidRDefault="5443A717" w:rsidP="5443A717">
      <w:pPr>
        <w:pStyle w:val="Default"/>
        <w:jc w:val="center"/>
        <w:rPr>
          <w:rFonts w:ascii="Times New Roman" w:eastAsia="Times New Roman" w:hAnsi="Times New Roman" w:cs="Times New Roman"/>
          <w:sz w:val="40"/>
          <w:szCs w:val="40"/>
        </w:rPr>
      </w:pPr>
      <w:r w:rsidRPr="5443A717">
        <w:rPr>
          <w:rFonts w:ascii="Times New Roman" w:eastAsia="Times New Roman" w:hAnsi="Times New Roman" w:cs="Times New Roman"/>
          <w:sz w:val="40"/>
          <w:szCs w:val="40"/>
        </w:rPr>
        <w:t>2018</w:t>
      </w:r>
    </w:p>
    <w:p w14:paraId="672A6659" w14:textId="77777777" w:rsidR="009C5800" w:rsidRDefault="009C5800" w:rsidP="009C5800">
      <w:pPr>
        <w:pStyle w:val="Default"/>
        <w:rPr>
          <w:rFonts w:ascii="Times New Roman" w:hAnsi="Times New Roman" w:cs="Times New Roman"/>
          <w:sz w:val="40"/>
          <w:szCs w:val="40"/>
        </w:rPr>
      </w:pPr>
      <w:r>
        <w:rPr>
          <w:rFonts w:ascii="Times New Roman" w:hAnsi="Times New Roman" w:cs="Times New Roman"/>
          <w:sz w:val="40"/>
          <w:szCs w:val="40"/>
        </w:rPr>
        <w:br w:type="page"/>
      </w:r>
    </w:p>
    <w:p w14:paraId="5AAF9369" w14:textId="77777777" w:rsidR="00943ECC" w:rsidRPr="00943ECC" w:rsidRDefault="5443A717" w:rsidP="5443A717">
      <w:pPr>
        <w:spacing w:before="600" w:after="480" w:line="240" w:lineRule="auto"/>
        <w:jc w:val="center"/>
        <w:rPr>
          <w:rFonts w:ascii="Times New Roman" w:eastAsia="Times New Roman" w:hAnsi="Times New Roman" w:cs="Times New Roman"/>
          <w:b/>
          <w:bCs/>
          <w:sz w:val="36"/>
          <w:szCs w:val="36"/>
          <w:lang w:eastAsia="hu-HU"/>
        </w:rPr>
      </w:pPr>
      <w:r w:rsidRPr="5443A717">
        <w:rPr>
          <w:rFonts w:ascii="Times New Roman" w:eastAsia="Times New Roman" w:hAnsi="Times New Roman" w:cs="Times New Roman"/>
          <w:b/>
          <w:bCs/>
          <w:sz w:val="36"/>
          <w:szCs w:val="36"/>
          <w:lang w:eastAsia="hu-HU"/>
        </w:rPr>
        <w:lastRenderedPageBreak/>
        <w:t>Balesetvédelem</w:t>
      </w:r>
    </w:p>
    <w:p w14:paraId="7287786D" w14:textId="77777777" w:rsidR="00943ECC" w:rsidRPr="00943ECC" w:rsidRDefault="00943ECC" w:rsidP="5443A71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943ECC">
        <w:rPr>
          <w:rFonts w:ascii="Times New Roman" w:eastAsia="Times New Roman" w:hAnsi="Times New Roman" w:cs="Times New Roman"/>
          <w:sz w:val="24"/>
          <w:szCs w:val="24"/>
          <w:lang w:eastAsia="hu-HU"/>
        </w:rPr>
        <w:tab/>
        <w:t xml:space="preserve">Mint minden munkahelyen, a természettudományos laboratóriumokban is be kell tartani azokat a szabályokat, amelyek garantálják a biztonságos munkavégzést. </w:t>
      </w:r>
      <w:r w:rsidRPr="00943ECC">
        <w:rPr>
          <w:rFonts w:ascii="Times New Roman" w:eastAsia="Times New Roman" w:hAnsi="Times New Roman" w:cs="Times New Roman"/>
          <w:color w:val="000000"/>
          <w:sz w:val="24"/>
          <w:szCs w:val="24"/>
          <w:lang w:eastAsia="hu-HU"/>
        </w:rPr>
        <w:t>A kísérletek során használt eszközök, berendezések és vegyszerek fokozottan veszélyesek lehetnek, ezért a Lévay Labor használatára vonatkozó előírásokat nagyon komolyan kell venni.</w:t>
      </w:r>
    </w:p>
    <w:p w14:paraId="29FD9EF5" w14:textId="77777777" w:rsidR="00943ECC" w:rsidRPr="00943ECC" w:rsidRDefault="5443A717" w:rsidP="5443A717">
      <w:pPr>
        <w:numPr>
          <w:ilvl w:val="0"/>
          <w:numId w:val="1"/>
        </w:numPr>
        <w:shd w:val="clear" w:color="auto" w:fill="FFFFFF" w:themeFill="background1"/>
        <w:spacing w:after="0" w:line="360" w:lineRule="auto"/>
        <w:ind w:left="714" w:hanging="357"/>
        <w:jc w:val="both"/>
        <w:rPr>
          <w:rFonts w:ascii="Times New Roman" w:eastAsia="Times New Roman" w:hAnsi="Times New Roman" w:cs="Times New Roman"/>
          <w:color w:val="000000" w:themeColor="text1"/>
          <w:sz w:val="24"/>
          <w:szCs w:val="24"/>
          <w:lang w:eastAsia="hu-HU"/>
        </w:rPr>
      </w:pPr>
      <w:r w:rsidRPr="5443A717">
        <w:rPr>
          <w:rFonts w:ascii="Times New Roman" w:eastAsia="Times New Roman" w:hAnsi="Times New Roman" w:cs="Times New Roman"/>
          <w:color w:val="000000" w:themeColor="text1"/>
          <w:sz w:val="24"/>
          <w:szCs w:val="24"/>
          <w:lang w:eastAsia="hu-HU"/>
        </w:rPr>
        <w:t>A laborban csak szaktanári engedéllyel tartózkodhatsz és dolgozhatsz.</w:t>
      </w:r>
    </w:p>
    <w:p w14:paraId="4425DDD4"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 xml:space="preserve">Balesetvédelmi és tűzvédelmi oktatáson minden laboratóriumi gyakorlat előtt mindenkinek részt kell vennie, azt aláírásával igazolnia kell. </w:t>
      </w:r>
    </w:p>
    <w:p w14:paraId="24E7DDF4" w14:textId="77777777" w:rsidR="00943ECC" w:rsidRPr="00943ECC" w:rsidRDefault="5443A717" w:rsidP="5443A717">
      <w:pPr>
        <w:numPr>
          <w:ilvl w:val="0"/>
          <w:numId w:val="1"/>
        </w:numPr>
        <w:shd w:val="clear" w:color="auto" w:fill="FFFFFF" w:themeFill="background1"/>
        <w:spacing w:after="0" w:line="360" w:lineRule="auto"/>
        <w:ind w:left="714" w:hanging="357"/>
        <w:jc w:val="both"/>
        <w:rPr>
          <w:rFonts w:ascii="Times New Roman" w:eastAsia="Times New Roman" w:hAnsi="Times New Roman" w:cs="Times New Roman"/>
          <w:color w:val="000000" w:themeColor="text1"/>
          <w:sz w:val="24"/>
          <w:szCs w:val="24"/>
          <w:lang w:eastAsia="hu-HU"/>
        </w:rPr>
      </w:pPr>
      <w:r w:rsidRPr="5443A717">
        <w:rPr>
          <w:rFonts w:ascii="Times New Roman" w:eastAsia="Times New Roman" w:hAnsi="Times New Roman" w:cs="Times New Roman"/>
          <w:color w:val="000000" w:themeColor="text1"/>
          <w:sz w:val="24"/>
          <w:szCs w:val="24"/>
          <w:lang w:eastAsia="hu-HU"/>
        </w:rPr>
        <w:t>A terembe ételt, italt bevinni, fogyasztani szigorúan tilos!</w:t>
      </w:r>
    </w:p>
    <w:p w14:paraId="0BA00828" w14:textId="77777777" w:rsidR="00943ECC" w:rsidRPr="00943ECC" w:rsidRDefault="5443A717" w:rsidP="5443A717">
      <w:pPr>
        <w:numPr>
          <w:ilvl w:val="0"/>
          <w:numId w:val="1"/>
        </w:numPr>
        <w:shd w:val="clear" w:color="auto" w:fill="FFFFFF" w:themeFill="background1"/>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color w:val="000000" w:themeColor="text1"/>
          <w:sz w:val="24"/>
          <w:szCs w:val="24"/>
          <w:lang w:eastAsia="hu-HU"/>
        </w:rPr>
        <w:t xml:space="preserve">Védőruházat viselése kötelező (pl.: begombolt köpeny)! </w:t>
      </w:r>
      <w:r w:rsidRPr="5443A717">
        <w:rPr>
          <w:rFonts w:ascii="Times New Roman" w:eastAsia="Times New Roman" w:hAnsi="Times New Roman" w:cs="Times New Roman"/>
          <w:sz w:val="24"/>
          <w:szCs w:val="24"/>
          <w:lang w:eastAsia="hu-HU"/>
        </w:rPr>
        <w:t>Szükség esetén a munkafüzet utasításai szerint védőszemüveg és gumikesztyű használata is kötelező!</w:t>
      </w:r>
    </w:p>
    <w:p w14:paraId="7F4A358C" w14:textId="77777777" w:rsidR="00943ECC" w:rsidRPr="00943ECC" w:rsidRDefault="5443A717" w:rsidP="5443A717">
      <w:pPr>
        <w:numPr>
          <w:ilvl w:val="0"/>
          <w:numId w:val="1"/>
        </w:numPr>
        <w:shd w:val="clear" w:color="auto" w:fill="FFFFFF" w:themeFill="background1"/>
        <w:spacing w:after="0" w:line="360" w:lineRule="auto"/>
        <w:ind w:left="714" w:hanging="357"/>
        <w:jc w:val="both"/>
        <w:rPr>
          <w:rFonts w:ascii="Times New Roman" w:eastAsia="Times New Roman" w:hAnsi="Times New Roman" w:cs="Times New Roman"/>
          <w:color w:val="000000" w:themeColor="text1"/>
          <w:sz w:val="24"/>
          <w:szCs w:val="24"/>
          <w:lang w:eastAsia="hu-HU"/>
        </w:rPr>
      </w:pPr>
      <w:r w:rsidRPr="5443A717">
        <w:rPr>
          <w:rFonts w:ascii="Times New Roman" w:eastAsia="Times New Roman" w:hAnsi="Times New Roman" w:cs="Times New Roman"/>
          <w:color w:val="000000" w:themeColor="text1"/>
          <w:sz w:val="24"/>
          <w:szCs w:val="24"/>
          <w:lang w:eastAsia="hu-HU"/>
        </w:rPr>
        <w:t>Hosszú hajat fogjunk össze, vagy viseljünk kendőt, hajpántot.</w:t>
      </w:r>
    </w:p>
    <w:p w14:paraId="0F2FB54F" w14:textId="77777777" w:rsidR="00943ECC" w:rsidRPr="00943ECC" w:rsidRDefault="5443A717" w:rsidP="5443A717">
      <w:pPr>
        <w:numPr>
          <w:ilvl w:val="0"/>
          <w:numId w:val="1"/>
        </w:numPr>
        <w:shd w:val="clear" w:color="auto" w:fill="FFFFFF" w:themeFill="background1"/>
        <w:spacing w:after="0" w:line="360" w:lineRule="auto"/>
        <w:ind w:left="714" w:hanging="357"/>
        <w:jc w:val="both"/>
        <w:rPr>
          <w:rFonts w:ascii="Times New Roman" w:eastAsia="Times New Roman" w:hAnsi="Times New Roman" w:cs="Times New Roman"/>
          <w:color w:val="000000" w:themeColor="text1"/>
          <w:sz w:val="24"/>
          <w:szCs w:val="24"/>
          <w:lang w:eastAsia="hu-HU"/>
        </w:rPr>
      </w:pPr>
      <w:r w:rsidRPr="5443A717">
        <w:rPr>
          <w:rFonts w:ascii="Times New Roman" w:eastAsia="Times New Roman" w:hAnsi="Times New Roman" w:cs="Times New Roman"/>
          <w:color w:val="000000" w:themeColor="text1"/>
          <w:sz w:val="24"/>
          <w:szCs w:val="24"/>
          <w:lang w:eastAsia="hu-HU"/>
        </w:rPr>
        <w:t xml:space="preserve">Az eszközöket, berendezéseket csak </w:t>
      </w:r>
      <w:proofErr w:type="spellStart"/>
      <w:r w:rsidRPr="5443A717">
        <w:rPr>
          <w:rFonts w:ascii="Times New Roman" w:eastAsia="Times New Roman" w:hAnsi="Times New Roman" w:cs="Times New Roman"/>
          <w:color w:val="000000" w:themeColor="text1"/>
          <w:sz w:val="24"/>
          <w:szCs w:val="24"/>
          <w:lang w:eastAsia="hu-HU"/>
        </w:rPr>
        <w:t>rendeltetésszerűen</w:t>
      </w:r>
      <w:proofErr w:type="spellEnd"/>
      <w:r w:rsidRPr="5443A717">
        <w:rPr>
          <w:rFonts w:ascii="Times New Roman" w:eastAsia="Times New Roman" w:hAnsi="Times New Roman" w:cs="Times New Roman"/>
          <w:color w:val="000000" w:themeColor="text1"/>
          <w:sz w:val="24"/>
          <w:szCs w:val="24"/>
          <w:lang w:eastAsia="hu-HU"/>
        </w:rPr>
        <w:t>, tanári engedéllyel és csak az adott mérési paraméterekre beállítva használhatod.</w:t>
      </w:r>
    </w:p>
    <w:p w14:paraId="39BA288D"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Munka közben mind a saját, mind társaid testi épségére vigyáznod kell!</w:t>
      </w:r>
    </w:p>
    <w:p w14:paraId="006CFD5A" w14:textId="77777777" w:rsidR="00943ECC" w:rsidRPr="00943ECC" w:rsidRDefault="5443A717" w:rsidP="5443A717">
      <w:pPr>
        <w:numPr>
          <w:ilvl w:val="0"/>
          <w:numId w:val="1"/>
        </w:numPr>
        <w:shd w:val="clear" w:color="auto" w:fill="FFFFFF" w:themeFill="background1"/>
        <w:spacing w:after="0" w:line="360" w:lineRule="auto"/>
        <w:ind w:left="714" w:hanging="357"/>
        <w:jc w:val="both"/>
        <w:rPr>
          <w:rFonts w:ascii="Times New Roman" w:eastAsia="Times New Roman" w:hAnsi="Times New Roman" w:cs="Times New Roman"/>
          <w:color w:val="000000" w:themeColor="text1"/>
          <w:sz w:val="24"/>
          <w:szCs w:val="24"/>
          <w:lang w:eastAsia="hu-HU"/>
        </w:rPr>
      </w:pPr>
      <w:r w:rsidRPr="5443A717">
        <w:rPr>
          <w:rFonts w:ascii="Times New Roman" w:eastAsia="Times New Roman" w:hAnsi="Times New Roman" w:cs="Times New Roman"/>
          <w:sz w:val="24"/>
          <w:szCs w:val="24"/>
          <w:lang w:eastAsia="hu-HU"/>
        </w:rPr>
        <w:t>A munkahelyet a feladat végzése közben rendben és tisztán kell tartani. Tiszta eszközökkel dolgozz! A tálcádon mindig legyen törlőruha!</w:t>
      </w:r>
    </w:p>
    <w:p w14:paraId="464003F9"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A vegyszerekhez kézzel hozzányúlni szigorúan tilos!</w:t>
      </w:r>
    </w:p>
    <w:p w14:paraId="3B58C96A"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Melegítéskor a kémcsövet folyamatosan mozgasd! A kémcsövet úgy fordítsd, hogy nyílása ne nézzen sem feléd, sem más felé!</w:t>
      </w:r>
    </w:p>
    <w:p w14:paraId="5D89A9E8"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Soha ne szagolj meg közvetlenül vegyszereket, ne kóstolj meg anyagokat kémiaórán!</w:t>
      </w:r>
    </w:p>
    <w:p w14:paraId="7B76DE2A"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Ha bőrödre sav vagy lúg kerül, először mindig töröld le száraz ruhával, majd öblítsd le bő vízzel!</w:t>
      </w:r>
    </w:p>
    <w:p w14:paraId="3B4EFB07"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A munka közben okozott károkért a tanuló egyénileg felelős, a kárt meg kell térítenie.</w:t>
      </w:r>
    </w:p>
    <w:p w14:paraId="7C4A7A06"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color w:val="000000" w:themeColor="text1"/>
          <w:sz w:val="24"/>
          <w:szCs w:val="24"/>
          <w:lang w:eastAsia="hu-HU"/>
        </w:rPr>
        <w:t>A legkisebb balesetet vagy az eszközök meghibásodását azonnal jelentsd a szaktanárnak, ha kérdésed van, neki tedd fel!</w:t>
      </w:r>
    </w:p>
    <w:p w14:paraId="2D4B3F64" w14:textId="77777777" w:rsidR="00952C71"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color w:val="000000" w:themeColor="text1"/>
          <w:sz w:val="24"/>
          <w:szCs w:val="24"/>
          <w:lang w:eastAsia="hu-HU"/>
        </w:rPr>
        <w:t>A tanóra végén rakj rendet a munkaasztalodon tanárod és a laboráns irányításával.</w:t>
      </w:r>
    </w:p>
    <w:p w14:paraId="0F9B2B41" w14:textId="28102F69" w:rsidR="00D11EE2" w:rsidRDefault="00943ECC" w:rsidP="00623851">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14:paraId="3F872CEB" w14:textId="7432416B" w:rsidR="008A3622" w:rsidRDefault="008A3622" w:rsidP="008A3622">
      <w:pPr>
        <w:spacing w:after="0" w:line="240" w:lineRule="auto"/>
        <w:rPr>
          <w:rFonts w:ascii="Times New Roman" w:hAnsi="Times New Roman" w:cs="Times New Roman"/>
          <w:b/>
          <w:color w:val="0070C0"/>
          <w:sz w:val="32"/>
          <w:szCs w:val="32"/>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8A3622" w14:paraId="4BDCD70B" w14:textId="77777777" w:rsidTr="008A3622">
        <w:trPr>
          <w:trHeight w:val="397"/>
        </w:trPr>
        <w:tc>
          <w:tcPr>
            <w:tcW w:w="2500" w:type="pct"/>
            <w:vAlign w:val="center"/>
            <w:hideMark/>
          </w:tcPr>
          <w:p w14:paraId="3FD31647"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Műveltségi terület/tantárgy</w:t>
            </w:r>
          </w:p>
        </w:tc>
        <w:tc>
          <w:tcPr>
            <w:tcW w:w="2500" w:type="pct"/>
            <w:vAlign w:val="center"/>
            <w:hideMark/>
          </w:tcPr>
          <w:p w14:paraId="200A72A5"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Ember a természetben/Kémia</w:t>
            </w:r>
          </w:p>
        </w:tc>
      </w:tr>
      <w:tr w:rsidR="008A3622" w14:paraId="5A7C77AD" w14:textId="77777777" w:rsidTr="008A3622">
        <w:trPr>
          <w:trHeight w:val="397"/>
        </w:trPr>
        <w:tc>
          <w:tcPr>
            <w:tcW w:w="2500" w:type="pct"/>
            <w:vAlign w:val="center"/>
            <w:hideMark/>
          </w:tcPr>
          <w:p w14:paraId="72329630"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Évfolyam</w:t>
            </w:r>
          </w:p>
        </w:tc>
        <w:tc>
          <w:tcPr>
            <w:tcW w:w="2500" w:type="pct"/>
            <w:vAlign w:val="center"/>
            <w:hideMark/>
          </w:tcPr>
          <w:p w14:paraId="19B89D6F"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9.</w:t>
            </w:r>
          </w:p>
        </w:tc>
      </w:tr>
      <w:tr w:rsidR="008A3622" w14:paraId="4A9A40FF" w14:textId="77777777" w:rsidTr="008A3622">
        <w:trPr>
          <w:trHeight w:val="397"/>
        </w:trPr>
        <w:tc>
          <w:tcPr>
            <w:tcW w:w="2500" w:type="pct"/>
            <w:vAlign w:val="center"/>
            <w:hideMark/>
          </w:tcPr>
          <w:p w14:paraId="74080535"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Témakör</w:t>
            </w:r>
          </w:p>
        </w:tc>
        <w:tc>
          <w:tcPr>
            <w:tcW w:w="2500" w:type="pct"/>
            <w:vAlign w:val="center"/>
            <w:hideMark/>
          </w:tcPr>
          <w:p w14:paraId="72BCA887"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Anyagi rendszerek (9)</w:t>
            </w:r>
          </w:p>
        </w:tc>
      </w:tr>
      <w:tr w:rsidR="008A3622" w14:paraId="3BFBC7A4" w14:textId="77777777" w:rsidTr="008A3622">
        <w:trPr>
          <w:trHeight w:val="397"/>
        </w:trPr>
        <w:tc>
          <w:tcPr>
            <w:tcW w:w="2500" w:type="pct"/>
            <w:vAlign w:val="center"/>
            <w:hideMark/>
          </w:tcPr>
          <w:p w14:paraId="1ABC5D84"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A munka elvégzéséhez szükséges idő</w:t>
            </w:r>
          </w:p>
        </w:tc>
        <w:tc>
          <w:tcPr>
            <w:tcW w:w="2500" w:type="pct"/>
            <w:vAlign w:val="center"/>
            <w:hideMark/>
          </w:tcPr>
          <w:p w14:paraId="475C537D"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45 perc</w:t>
            </w:r>
          </w:p>
        </w:tc>
      </w:tr>
    </w:tbl>
    <w:p w14:paraId="4526A144" w14:textId="77777777" w:rsidR="008A3622" w:rsidRDefault="008A3622" w:rsidP="008A3622">
      <w:pPr>
        <w:pStyle w:val="Cmsor3"/>
        <w:spacing w:before="0" w:beforeAutospacing="0" w:after="0" w:afterAutospacing="0"/>
        <w:rPr>
          <w:sz w:val="24"/>
          <w:szCs w:val="24"/>
        </w:rPr>
      </w:pPr>
      <w:r>
        <w:rPr>
          <w:sz w:val="24"/>
          <w:szCs w:val="24"/>
        </w:rPr>
        <w:t>Előzetes fogalmak</w:t>
      </w:r>
    </w:p>
    <w:p w14:paraId="76057A80" w14:textId="77777777" w:rsidR="008A3622" w:rsidRDefault="008A3622" w:rsidP="001B75AC">
      <w:pPr>
        <w:pStyle w:val="Cmsor3"/>
        <w:numPr>
          <w:ilvl w:val="0"/>
          <w:numId w:val="2"/>
        </w:numPr>
        <w:spacing w:before="0" w:beforeAutospacing="0" w:after="0" w:afterAutospacing="0"/>
        <w:rPr>
          <w:b w:val="0"/>
          <w:sz w:val="24"/>
          <w:szCs w:val="24"/>
        </w:rPr>
      </w:pPr>
      <w:r>
        <w:rPr>
          <w:b w:val="0"/>
          <w:sz w:val="24"/>
          <w:szCs w:val="24"/>
        </w:rPr>
        <w:t>egyszerű anyag</w:t>
      </w:r>
    </w:p>
    <w:p w14:paraId="4B3987AC" w14:textId="77777777" w:rsidR="008A3622" w:rsidRDefault="008A3622" w:rsidP="001B75AC">
      <w:pPr>
        <w:pStyle w:val="Cmsor3"/>
        <w:numPr>
          <w:ilvl w:val="0"/>
          <w:numId w:val="2"/>
        </w:numPr>
        <w:spacing w:before="0" w:beforeAutospacing="0" w:after="0" w:afterAutospacing="0"/>
        <w:rPr>
          <w:b w:val="0"/>
          <w:sz w:val="24"/>
          <w:szCs w:val="24"/>
        </w:rPr>
      </w:pPr>
      <w:r>
        <w:rPr>
          <w:b w:val="0"/>
          <w:sz w:val="24"/>
          <w:szCs w:val="24"/>
        </w:rPr>
        <w:t>vegyület</w:t>
      </w:r>
    </w:p>
    <w:p w14:paraId="79169F08" w14:textId="77777777" w:rsidR="008A3622" w:rsidRDefault="008A3622" w:rsidP="001B75AC">
      <w:pPr>
        <w:pStyle w:val="Cmsor3"/>
        <w:numPr>
          <w:ilvl w:val="0"/>
          <w:numId w:val="2"/>
        </w:numPr>
        <w:spacing w:before="0" w:beforeAutospacing="0" w:after="0" w:afterAutospacing="0"/>
        <w:rPr>
          <w:b w:val="0"/>
          <w:sz w:val="24"/>
          <w:szCs w:val="24"/>
        </w:rPr>
      </w:pPr>
      <w:r>
        <w:rPr>
          <w:b w:val="0"/>
          <w:sz w:val="24"/>
          <w:szCs w:val="24"/>
        </w:rPr>
        <w:t>keverékek</w:t>
      </w:r>
    </w:p>
    <w:p w14:paraId="73DFF608" w14:textId="77777777" w:rsidR="008A3622" w:rsidRDefault="008A3622" w:rsidP="001B75AC">
      <w:pPr>
        <w:pStyle w:val="Cmsor3"/>
        <w:numPr>
          <w:ilvl w:val="0"/>
          <w:numId w:val="2"/>
        </w:numPr>
        <w:spacing w:before="0" w:beforeAutospacing="0" w:after="0" w:afterAutospacing="0"/>
        <w:rPr>
          <w:b w:val="0"/>
          <w:sz w:val="24"/>
          <w:szCs w:val="24"/>
        </w:rPr>
      </w:pPr>
      <w:r>
        <w:rPr>
          <w:b w:val="0"/>
          <w:sz w:val="24"/>
          <w:szCs w:val="24"/>
        </w:rPr>
        <w:t>homogén</w:t>
      </w:r>
    </w:p>
    <w:p w14:paraId="71EE821F" w14:textId="77777777" w:rsidR="008A3622" w:rsidRDefault="008A3622" w:rsidP="001B75AC">
      <w:pPr>
        <w:pStyle w:val="Cmsor3"/>
        <w:numPr>
          <w:ilvl w:val="0"/>
          <w:numId w:val="2"/>
        </w:numPr>
        <w:spacing w:before="0" w:beforeAutospacing="0" w:after="0" w:afterAutospacing="0"/>
        <w:rPr>
          <w:b w:val="0"/>
          <w:sz w:val="24"/>
          <w:szCs w:val="24"/>
        </w:rPr>
      </w:pPr>
      <w:proofErr w:type="spellStart"/>
      <w:r>
        <w:rPr>
          <w:b w:val="0"/>
          <w:sz w:val="24"/>
          <w:szCs w:val="24"/>
        </w:rPr>
        <w:t>heteogén</w:t>
      </w:r>
      <w:proofErr w:type="spellEnd"/>
    </w:p>
    <w:p w14:paraId="6602CAC8" w14:textId="77777777" w:rsidR="008A3622" w:rsidRDefault="008A3622" w:rsidP="001B75AC">
      <w:pPr>
        <w:pStyle w:val="Cmsor3"/>
        <w:numPr>
          <w:ilvl w:val="0"/>
          <w:numId w:val="2"/>
        </w:numPr>
        <w:spacing w:before="0" w:beforeAutospacing="0" w:after="0" w:afterAutospacing="0"/>
        <w:rPr>
          <w:b w:val="0"/>
          <w:sz w:val="24"/>
          <w:szCs w:val="24"/>
        </w:rPr>
      </w:pPr>
      <w:r>
        <w:rPr>
          <w:b w:val="0"/>
          <w:sz w:val="24"/>
          <w:szCs w:val="24"/>
        </w:rPr>
        <w:t>laboratóriumi balesetvédelmi szabályok</w:t>
      </w:r>
    </w:p>
    <w:p w14:paraId="142A4DAD" w14:textId="77777777" w:rsidR="008A3622" w:rsidRDefault="008A3622" w:rsidP="008A3622">
      <w:pPr>
        <w:pStyle w:val="Cmsor3"/>
        <w:spacing w:before="120" w:beforeAutospacing="0" w:after="0" w:afterAutospacing="0" w:line="360" w:lineRule="auto"/>
        <w:rPr>
          <w:sz w:val="24"/>
          <w:szCs w:val="24"/>
        </w:rPr>
      </w:pPr>
      <w:r>
        <w:rPr>
          <w:sz w:val="24"/>
          <w:szCs w:val="24"/>
        </w:rPr>
        <w:t>Probléma felvetés</w:t>
      </w:r>
    </w:p>
    <w:p w14:paraId="35F2925B" w14:textId="77777777" w:rsidR="008A3622" w:rsidRDefault="008A3622" w:rsidP="008A3622">
      <w:pPr>
        <w:pStyle w:val="Cmsor3"/>
        <w:spacing w:before="0" w:beforeAutospacing="0" w:after="0" w:afterAutospacing="0"/>
        <w:ind w:left="709"/>
        <w:rPr>
          <w:b w:val="0"/>
          <w:sz w:val="24"/>
          <w:szCs w:val="24"/>
        </w:rPr>
      </w:pPr>
      <w:r>
        <w:rPr>
          <w:b w:val="0"/>
          <w:sz w:val="24"/>
          <w:szCs w:val="24"/>
        </w:rPr>
        <w:t>Mi történik, ha az anyagokat felaprítjuk?</w:t>
      </w:r>
    </w:p>
    <w:p w14:paraId="35E582DA" w14:textId="77777777" w:rsidR="008A3622" w:rsidRDefault="008A3622" w:rsidP="008A3622">
      <w:pPr>
        <w:pStyle w:val="Cmsor3"/>
        <w:spacing w:before="120" w:beforeAutospacing="0" w:after="120" w:afterAutospacing="0" w:line="360" w:lineRule="auto"/>
        <w:rPr>
          <w:sz w:val="24"/>
          <w:szCs w:val="24"/>
        </w:rPr>
      </w:pPr>
      <w:r>
        <w:rPr>
          <w:sz w:val="24"/>
          <w:szCs w:val="24"/>
        </w:rPr>
        <w:t>Eszközök</w:t>
      </w:r>
    </w:p>
    <w:tbl>
      <w:tblPr>
        <w:tblStyle w:val="Rcsostblzat"/>
        <w:tblW w:w="0" w:type="auto"/>
        <w:jc w:val="center"/>
        <w:tblLook w:val="04A0" w:firstRow="1" w:lastRow="0" w:firstColumn="1" w:lastColumn="0" w:noHBand="0" w:noVBand="1"/>
      </w:tblPr>
      <w:tblGrid>
        <w:gridCol w:w="3857"/>
        <w:gridCol w:w="2976"/>
        <w:gridCol w:w="1956"/>
      </w:tblGrid>
      <w:tr w:rsidR="008A3622" w14:paraId="73D08CB1"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40D9BE36" w14:textId="77777777" w:rsidR="008A3622" w:rsidRDefault="008A3622">
            <w:pPr>
              <w:pStyle w:val="Listaszerbekezds"/>
              <w:autoSpaceDE w:val="0"/>
              <w:autoSpaceDN w:val="0"/>
              <w:adjustRightInd w:val="0"/>
              <w:ind w:left="0" w:firstLine="720"/>
              <w:rPr>
                <w:rFonts w:eastAsiaTheme="minorHAnsi"/>
                <w:b/>
                <w:lang w:eastAsia="en-US"/>
              </w:rPr>
            </w:pPr>
            <w:r>
              <w:rPr>
                <w:rFonts w:eastAsiaTheme="minorHAnsi"/>
                <w:b/>
                <w:lang w:eastAsia="en-US"/>
              </w:rPr>
              <w:t>Eszköz neve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C62EF5C" w14:textId="77777777" w:rsidR="008A3622" w:rsidRDefault="008A3622">
            <w:pPr>
              <w:autoSpaceDE w:val="0"/>
              <w:autoSpaceDN w:val="0"/>
              <w:adjustRightInd w:val="0"/>
              <w:jc w:val="center"/>
              <w:rPr>
                <w:rFonts w:ascii="Times New Roman" w:hAnsi="Times New Roman"/>
                <w:b/>
                <w:sz w:val="24"/>
                <w:szCs w:val="24"/>
              </w:rPr>
            </w:pPr>
            <w:r>
              <w:rPr>
                <w:rFonts w:ascii="Times New Roman" w:hAnsi="Times New Roman"/>
                <w:b/>
                <w:sz w:val="24"/>
                <w:szCs w:val="24"/>
              </w:rPr>
              <w:t>Eszköz jellemzője</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A85A324" w14:textId="77777777" w:rsidR="008A3622" w:rsidRDefault="008A3622">
            <w:pPr>
              <w:pStyle w:val="NormlWeb"/>
              <w:jc w:val="center"/>
              <w:rPr>
                <w:rStyle w:val="Kiemels2"/>
                <w:lang w:eastAsia="en-US"/>
              </w:rPr>
            </w:pPr>
            <w:r>
              <w:rPr>
                <w:rStyle w:val="Kiemels2"/>
                <w:lang w:eastAsia="en-US"/>
              </w:rPr>
              <w:t>Darabszám</w:t>
            </w:r>
          </w:p>
        </w:tc>
      </w:tr>
      <w:tr w:rsidR="001E63AC" w14:paraId="37A2F22B" w14:textId="77777777" w:rsidTr="005201B4">
        <w:trPr>
          <w:trHeight w:hRule="exact" w:val="390"/>
          <w:jc w:val="center"/>
        </w:trPr>
        <w:tc>
          <w:tcPr>
            <w:tcW w:w="87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CDCE4" w14:textId="144AFCA5" w:rsidR="001E63AC" w:rsidRDefault="001E63AC" w:rsidP="001E63AC">
            <w:pPr>
              <w:pStyle w:val="NormlWeb"/>
              <w:ind w:left="567"/>
              <w:jc w:val="center"/>
              <w:rPr>
                <w:rStyle w:val="Kiemels2"/>
                <w:lang w:eastAsia="en-US"/>
              </w:rPr>
            </w:pPr>
            <w:r>
              <w:rPr>
                <w:rStyle w:val="Kiemels2"/>
                <w:lang w:eastAsia="en-US"/>
              </w:rPr>
              <w:t>Tanári</w:t>
            </w:r>
          </w:p>
        </w:tc>
      </w:tr>
      <w:tr w:rsidR="008A3622" w14:paraId="18689AD3" w14:textId="77777777" w:rsidTr="00FB5C0C">
        <w:trPr>
          <w:trHeight w:hRule="exact" w:val="390"/>
          <w:jc w:val="center"/>
        </w:trPr>
        <w:tc>
          <w:tcPr>
            <w:tcW w:w="3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262CE" w14:textId="065D94B6" w:rsidR="008A3622" w:rsidRDefault="008A3622">
            <w:pPr>
              <w:pStyle w:val="Listaszerbekezds"/>
              <w:autoSpaceDE w:val="0"/>
              <w:autoSpaceDN w:val="0"/>
              <w:adjustRightInd w:val="0"/>
              <w:ind w:left="567"/>
              <w:rPr>
                <w:rFonts w:eastAsiaTheme="minorHAnsi"/>
              </w:rPr>
            </w:pPr>
            <w:r>
              <w:rPr>
                <w:rFonts w:eastAsiaTheme="minorHAnsi"/>
                <w:b/>
                <w:lang w:eastAsia="en-US"/>
              </w:rPr>
              <w:t>Erlenmeyer-lombik</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854018" w14:textId="05F6A1ED" w:rsidR="008A3622" w:rsidRDefault="008A3622">
            <w:pPr>
              <w:autoSpaceDE w:val="0"/>
              <w:autoSpaceDN w:val="0"/>
              <w:adjustRightInd w:val="0"/>
              <w:ind w:left="567"/>
              <w:rPr>
                <w:rFonts w:ascii="Times New Roman" w:hAnsi="Times New Roman" w:cs="Times New Roman"/>
                <w:b/>
                <w:sz w:val="24"/>
                <w:szCs w:val="24"/>
              </w:rPr>
            </w:pPr>
            <w:r>
              <w:rPr>
                <w:rFonts w:ascii="Times New Roman" w:hAnsi="Times New Roman" w:cs="Times New Roman"/>
                <w:b/>
                <w:sz w:val="24"/>
                <w:szCs w:val="24"/>
              </w:rPr>
              <w:t>500 cm</w:t>
            </w:r>
            <w:r>
              <w:rPr>
                <w:rFonts w:ascii="Times New Roman" w:hAnsi="Times New Roman" w:cs="Times New Roman"/>
                <w:b/>
                <w:sz w:val="24"/>
                <w:szCs w:val="24"/>
                <w:vertAlign w:val="superscript"/>
              </w:rPr>
              <w:t>3</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8A899" w14:textId="467CCBCC" w:rsidR="008A3622" w:rsidRDefault="00FB5C0C">
            <w:pPr>
              <w:pStyle w:val="NormlWeb"/>
              <w:ind w:left="567"/>
              <w:rPr>
                <w:rStyle w:val="Kiemels2"/>
                <w:lang w:eastAsia="en-US"/>
              </w:rPr>
            </w:pPr>
            <w:r>
              <w:rPr>
                <w:rStyle w:val="Kiemels2"/>
                <w:lang w:eastAsia="en-US"/>
              </w:rPr>
              <w:t>1</w:t>
            </w:r>
            <w:r w:rsidR="008A3622">
              <w:rPr>
                <w:rStyle w:val="Kiemels2"/>
                <w:lang w:eastAsia="en-US"/>
              </w:rPr>
              <w:t xml:space="preserve"> db</w:t>
            </w:r>
          </w:p>
        </w:tc>
      </w:tr>
      <w:tr w:rsidR="008A3622" w14:paraId="0E3C8EE9"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084EB3" w14:textId="2D3E4FA0" w:rsidR="008A3622" w:rsidRDefault="00FB5C0C">
            <w:pPr>
              <w:pStyle w:val="Listaszerbekezds"/>
              <w:autoSpaceDE w:val="0"/>
              <w:autoSpaceDN w:val="0"/>
              <w:adjustRightInd w:val="0"/>
              <w:ind w:left="567"/>
              <w:rPr>
                <w:rFonts w:eastAsiaTheme="minorHAnsi"/>
              </w:rPr>
            </w:pPr>
            <w:r>
              <w:rPr>
                <w:rFonts w:eastAsiaTheme="minorHAnsi"/>
                <w:b/>
                <w:lang w:eastAsia="en-US"/>
              </w:rPr>
              <w:t>gázfelfogó henger</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FDC6D" w14:textId="77777777" w:rsidR="008A3622" w:rsidRDefault="008A3622">
            <w:pPr>
              <w:autoSpaceDE w:val="0"/>
              <w:autoSpaceDN w:val="0"/>
              <w:adjustRightInd w:val="0"/>
              <w:ind w:left="567"/>
              <w:rPr>
                <w:rFonts w:ascii="Times New Roman" w:hAnsi="Times New Roman" w:cs="Times New Roman"/>
                <w:b/>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7832AB" w14:textId="47806F63" w:rsidR="008A3622" w:rsidRDefault="00FB5C0C">
            <w:pPr>
              <w:pStyle w:val="NormlWeb"/>
              <w:ind w:left="567"/>
              <w:rPr>
                <w:rStyle w:val="Kiemels2"/>
                <w:lang w:eastAsia="en-US"/>
              </w:rPr>
            </w:pPr>
            <w:r>
              <w:rPr>
                <w:rStyle w:val="Kiemels2"/>
                <w:lang w:eastAsia="en-US"/>
              </w:rPr>
              <w:t>2</w:t>
            </w:r>
            <w:r w:rsidR="008A3622">
              <w:rPr>
                <w:rStyle w:val="Kiemels2"/>
                <w:lang w:eastAsia="en-US"/>
              </w:rPr>
              <w:t xml:space="preserve"> db</w:t>
            </w:r>
          </w:p>
        </w:tc>
      </w:tr>
      <w:tr w:rsidR="00FB5C0C" w14:paraId="215DF76B"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D8ADA" w14:textId="3FA71596" w:rsidR="00FB5C0C" w:rsidRDefault="00FB5C0C">
            <w:pPr>
              <w:pStyle w:val="Listaszerbekezds"/>
              <w:autoSpaceDE w:val="0"/>
              <w:autoSpaceDN w:val="0"/>
              <w:adjustRightInd w:val="0"/>
              <w:ind w:left="567"/>
              <w:rPr>
                <w:rFonts w:eastAsiaTheme="minorHAnsi"/>
                <w:b/>
                <w:lang w:eastAsia="en-US"/>
              </w:rPr>
            </w:pPr>
            <w:r>
              <w:rPr>
                <w:rFonts w:eastAsiaTheme="minorHAnsi"/>
                <w:b/>
                <w:lang w:eastAsia="en-US"/>
              </w:rPr>
              <w:t>üveglapok</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49593" w14:textId="77777777" w:rsidR="00FB5C0C" w:rsidRDefault="00FB5C0C">
            <w:pPr>
              <w:autoSpaceDE w:val="0"/>
              <w:autoSpaceDN w:val="0"/>
              <w:adjustRightInd w:val="0"/>
              <w:ind w:left="567"/>
              <w:rPr>
                <w:rFonts w:ascii="Times New Roman" w:hAnsi="Times New Roman" w:cs="Times New Roman"/>
                <w:b/>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B1413" w14:textId="1C56121B" w:rsidR="00FB5C0C" w:rsidRDefault="00FB5C0C">
            <w:pPr>
              <w:pStyle w:val="NormlWeb"/>
              <w:ind w:left="567"/>
              <w:rPr>
                <w:rStyle w:val="Kiemels2"/>
                <w:lang w:eastAsia="en-US"/>
              </w:rPr>
            </w:pPr>
            <w:r>
              <w:rPr>
                <w:rStyle w:val="Kiemels2"/>
                <w:lang w:eastAsia="en-US"/>
              </w:rPr>
              <w:t>2 db</w:t>
            </w:r>
          </w:p>
        </w:tc>
      </w:tr>
      <w:tr w:rsidR="008A3622" w14:paraId="6901BDD8"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32A61" w14:textId="1CF5BB7A" w:rsidR="008A3622" w:rsidRDefault="00FB5C0C">
            <w:pPr>
              <w:pStyle w:val="Listaszerbekezds"/>
              <w:autoSpaceDE w:val="0"/>
              <w:autoSpaceDN w:val="0"/>
              <w:adjustRightInd w:val="0"/>
              <w:ind w:left="567"/>
              <w:rPr>
                <w:rFonts w:eastAsiaTheme="minorHAnsi"/>
              </w:rPr>
            </w:pPr>
            <w:r>
              <w:rPr>
                <w:rFonts w:eastAsiaTheme="minorHAnsi"/>
                <w:b/>
                <w:lang w:eastAsia="en-US"/>
              </w:rPr>
              <w:t>rázótölcsér</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DABBF" w14:textId="21D8FB04" w:rsidR="008A3622" w:rsidRDefault="00FB5C0C">
            <w:pPr>
              <w:autoSpaceDE w:val="0"/>
              <w:autoSpaceDN w:val="0"/>
              <w:adjustRightInd w:val="0"/>
              <w:ind w:left="567"/>
              <w:rPr>
                <w:rFonts w:ascii="Times New Roman" w:hAnsi="Times New Roman" w:cs="Times New Roman"/>
                <w:b/>
                <w:sz w:val="24"/>
                <w:szCs w:val="24"/>
              </w:rPr>
            </w:pPr>
            <w:r>
              <w:rPr>
                <w:rFonts w:ascii="Times New Roman" w:hAnsi="Times New Roman" w:cs="Times New Roman"/>
                <w:b/>
                <w:sz w:val="24"/>
                <w:szCs w:val="24"/>
              </w:rPr>
              <w:t>25</w:t>
            </w:r>
            <w:r w:rsidR="008A3622">
              <w:rPr>
                <w:rFonts w:ascii="Times New Roman" w:hAnsi="Times New Roman" w:cs="Times New Roman"/>
                <w:b/>
                <w:sz w:val="24"/>
                <w:szCs w:val="24"/>
              </w:rPr>
              <w:t>0 cm</w:t>
            </w:r>
            <w:r w:rsidR="008A3622">
              <w:rPr>
                <w:rFonts w:ascii="Times New Roman" w:hAnsi="Times New Roman" w:cs="Times New Roman"/>
                <w:b/>
                <w:sz w:val="24"/>
                <w:szCs w:val="24"/>
                <w:vertAlign w:val="superscript"/>
              </w:rPr>
              <w:t>3</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2966E" w14:textId="138ECB37" w:rsidR="008A3622" w:rsidRDefault="001E63AC">
            <w:pPr>
              <w:pStyle w:val="NormlWeb"/>
              <w:ind w:left="567"/>
              <w:rPr>
                <w:rStyle w:val="Kiemels2"/>
                <w:lang w:eastAsia="en-US"/>
              </w:rPr>
            </w:pPr>
            <w:r>
              <w:rPr>
                <w:rStyle w:val="Kiemels2"/>
                <w:lang w:eastAsia="en-US"/>
              </w:rPr>
              <w:t>2</w:t>
            </w:r>
            <w:r w:rsidR="008A3622">
              <w:rPr>
                <w:rStyle w:val="Kiemels2"/>
                <w:lang w:eastAsia="en-US"/>
              </w:rPr>
              <w:t xml:space="preserve"> db</w:t>
            </w:r>
          </w:p>
        </w:tc>
      </w:tr>
      <w:tr w:rsidR="001E63AC" w14:paraId="58AA761C"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E2A5" w14:textId="6D0E48D0" w:rsidR="001E63AC" w:rsidRDefault="001E63AC">
            <w:pPr>
              <w:pStyle w:val="Listaszerbekezds"/>
              <w:autoSpaceDE w:val="0"/>
              <w:autoSpaceDN w:val="0"/>
              <w:adjustRightInd w:val="0"/>
              <w:ind w:left="567"/>
              <w:rPr>
                <w:rFonts w:eastAsiaTheme="minorHAnsi"/>
                <w:b/>
                <w:lang w:eastAsia="en-US"/>
              </w:rPr>
            </w:pPr>
            <w:r>
              <w:rPr>
                <w:rFonts w:eastAsiaTheme="minorHAnsi"/>
                <w:b/>
                <w:lang w:eastAsia="en-US"/>
              </w:rPr>
              <w:t>dörzsmozsár törővel</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A95A8" w14:textId="77777777" w:rsidR="001E63AC" w:rsidRDefault="001E63AC">
            <w:pPr>
              <w:autoSpaceDE w:val="0"/>
              <w:autoSpaceDN w:val="0"/>
              <w:adjustRightInd w:val="0"/>
              <w:ind w:left="567"/>
              <w:rPr>
                <w:rFonts w:ascii="Times New Roman" w:hAnsi="Times New Roman"/>
                <w:b/>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C0CF9" w14:textId="4434CB87" w:rsidR="001E63AC" w:rsidRDefault="001E63AC">
            <w:pPr>
              <w:pStyle w:val="NormlWeb"/>
              <w:ind w:left="567"/>
              <w:rPr>
                <w:rStyle w:val="Kiemels2"/>
                <w:lang w:eastAsia="en-US"/>
              </w:rPr>
            </w:pPr>
            <w:r>
              <w:rPr>
                <w:rStyle w:val="Kiemels2"/>
                <w:lang w:eastAsia="en-US"/>
              </w:rPr>
              <w:t>1 db</w:t>
            </w:r>
          </w:p>
        </w:tc>
      </w:tr>
      <w:tr w:rsidR="008A3622" w14:paraId="08BA33DF"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57A81" w14:textId="77777777" w:rsidR="008A3622" w:rsidRDefault="008A3622">
            <w:pPr>
              <w:pStyle w:val="Listaszerbekezds"/>
              <w:autoSpaceDE w:val="0"/>
              <w:autoSpaceDN w:val="0"/>
              <w:adjustRightInd w:val="0"/>
              <w:ind w:left="567"/>
              <w:rPr>
                <w:rFonts w:eastAsiaTheme="minorHAnsi"/>
              </w:rPr>
            </w:pPr>
            <w:r>
              <w:rPr>
                <w:rFonts w:eastAsiaTheme="minorHAnsi"/>
                <w:b/>
                <w:lang w:eastAsia="en-US"/>
              </w:rPr>
              <w:t>zseblámpa</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95672" w14:textId="77777777" w:rsidR="008A3622" w:rsidRDefault="008A3622">
            <w:pPr>
              <w:autoSpaceDE w:val="0"/>
              <w:autoSpaceDN w:val="0"/>
              <w:adjustRightInd w:val="0"/>
              <w:ind w:left="567"/>
              <w:rPr>
                <w:rFonts w:ascii="Times New Roman" w:hAnsi="Times New Roman"/>
                <w:b/>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61400" w14:textId="77777777" w:rsidR="008A3622" w:rsidRDefault="008A3622">
            <w:pPr>
              <w:pStyle w:val="NormlWeb"/>
              <w:ind w:left="567"/>
              <w:rPr>
                <w:rStyle w:val="Kiemels2"/>
                <w:lang w:eastAsia="en-US"/>
              </w:rPr>
            </w:pPr>
            <w:r>
              <w:rPr>
                <w:rStyle w:val="Kiemels2"/>
                <w:lang w:eastAsia="en-US"/>
              </w:rPr>
              <w:t>1 db</w:t>
            </w:r>
          </w:p>
        </w:tc>
      </w:tr>
      <w:tr w:rsidR="001E63AC" w14:paraId="34E45625" w14:textId="77777777" w:rsidTr="000B5809">
        <w:trPr>
          <w:trHeight w:hRule="exact" w:val="397"/>
          <w:jc w:val="center"/>
        </w:trPr>
        <w:tc>
          <w:tcPr>
            <w:tcW w:w="8789" w:type="dxa"/>
            <w:gridSpan w:val="3"/>
            <w:tcBorders>
              <w:top w:val="single" w:sz="4" w:space="0" w:color="auto"/>
              <w:left w:val="single" w:sz="4" w:space="0" w:color="auto"/>
              <w:bottom w:val="single" w:sz="4" w:space="0" w:color="auto"/>
              <w:right w:val="single" w:sz="4" w:space="0" w:color="auto"/>
            </w:tcBorders>
            <w:vAlign w:val="center"/>
          </w:tcPr>
          <w:p w14:paraId="2E70B534" w14:textId="6C1AC467" w:rsidR="001E63AC" w:rsidRPr="001E63AC" w:rsidRDefault="001E63AC" w:rsidP="001E63AC">
            <w:pPr>
              <w:pStyle w:val="NormlWeb"/>
              <w:ind w:left="567"/>
              <w:jc w:val="center"/>
              <w:rPr>
                <w:rStyle w:val="Kiemels2"/>
                <w:lang w:eastAsia="en-US"/>
              </w:rPr>
            </w:pPr>
            <w:r w:rsidRPr="001E63AC">
              <w:rPr>
                <w:rStyle w:val="Kiemels2"/>
                <w:lang w:eastAsia="en-US"/>
              </w:rPr>
              <w:t>Tanulói</w:t>
            </w:r>
          </w:p>
        </w:tc>
      </w:tr>
      <w:tr w:rsidR="008A3622" w14:paraId="57B3D959"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24264F8B"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műanyag tálca</w:t>
            </w:r>
          </w:p>
        </w:tc>
        <w:tc>
          <w:tcPr>
            <w:tcW w:w="2976" w:type="dxa"/>
            <w:tcBorders>
              <w:top w:val="single" w:sz="4" w:space="0" w:color="auto"/>
              <w:left w:val="single" w:sz="4" w:space="0" w:color="auto"/>
              <w:bottom w:val="single" w:sz="4" w:space="0" w:color="auto"/>
              <w:right w:val="single" w:sz="4" w:space="0" w:color="auto"/>
            </w:tcBorders>
            <w:vAlign w:val="center"/>
          </w:tcPr>
          <w:p w14:paraId="6CC64FA6" w14:textId="77777777" w:rsidR="008A3622" w:rsidRDefault="008A3622">
            <w:pPr>
              <w:autoSpaceDE w:val="0"/>
              <w:autoSpaceDN w:val="0"/>
              <w:adjustRightInd w:val="0"/>
              <w:ind w:left="567"/>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0EEA9070" w14:textId="77777777" w:rsidR="008A3622" w:rsidRDefault="008A3622">
            <w:pPr>
              <w:pStyle w:val="NormlWeb"/>
              <w:ind w:left="567"/>
              <w:rPr>
                <w:rStyle w:val="Kiemels2"/>
                <w:b w:val="0"/>
                <w:lang w:eastAsia="en-US"/>
              </w:rPr>
            </w:pPr>
            <w:r>
              <w:rPr>
                <w:rStyle w:val="Kiemels2"/>
                <w:b w:val="0"/>
                <w:lang w:eastAsia="en-US"/>
              </w:rPr>
              <w:t>1 db</w:t>
            </w:r>
          </w:p>
        </w:tc>
      </w:tr>
      <w:tr w:rsidR="008A3622" w14:paraId="2A16F3EF"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29A6222C"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kémcsőállvány</w:t>
            </w:r>
          </w:p>
        </w:tc>
        <w:tc>
          <w:tcPr>
            <w:tcW w:w="2976" w:type="dxa"/>
            <w:tcBorders>
              <w:top w:val="single" w:sz="4" w:space="0" w:color="auto"/>
              <w:left w:val="single" w:sz="4" w:space="0" w:color="auto"/>
              <w:bottom w:val="single" w:sz="4" w:space="0" w:color="auto"/>
              <w:right w:val="single" w:sz="4" w:space="0" w:color="auto"/>
            </w:tcBorders>
            <w:vAlign w:val="center"/>
          </w:tcPr>
          <w:p w14:paraId="6579A89B" w14:textId="77777777" w:rsidR="008A3622" w:rsidRDefault="008A3622">
            <w:pPr>
              <w:autoSpaceDE w:val="0"/>
              <w:autoSpaceDN w:val="0"/>
              <w:adjustRightInd w:val="0"/>
              <w:ind w:left="567"/>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07462C1C" w14:textId="77777777" w:rsidR="008A3622" w:rsidRDefault="008A3622">
            <w:pPr>
              <w:pStyle w:val="NormlWeb"/>
              <w:ind w:left="567"/>
              <w:rPr>
                <w:rStyle w:val="Kiemels2"/>
                <w:b w:val="0"/>
                <w:lang w:eastAsia="en-US"/>
              </w:rPr>
            </w:pPr>
            <w:r>
              <w:rPr>
                <w:rStyle w:val="Kiemels2"/>
                <w:b w:val="0"/>
                <w:lang w:eastAsia="en-US"/>
              </w:rPr>
              <w:t>1 db</w:t>
            </w:r>
          </w:p>
        </w:tc>
      </w:tr>
      <w:tr w:rsidR="008A3622" w14:paraId="1AD99742"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4D98CF6C"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kémcső</w:t>
            </w:r>
          </w:p>
        </w:tc>
        <w:tc>
          <w:tcPr>
            <w:tcW w:w="2976" w:type="dxa"/>
            <w:tcBorders>
              <w:top w:val="single" w:sz="4" w:space="0" w:color="auto"/>
              <w:left w:val="single" w:sz="4" w:space="0" w:color="auto"/>
              <w:bottom w:val="single" w:sz="4" w:space="0" w:color="auto"/>
              <w:right w:val="single" w:sz="4" w:space="0" w:color="auto"/>
            </w:tcBorders>
            <w:vAlign w:val="center"/>
          </w:tcPr>
          <w:p w14:paraId="7A5A3387" w14:textId="77777777" w:rsidR="008A3622" w:rsidRDefault="008A3622">
            <w:pPr>
              <w:autoSpaceDE w:val="0"/>
              <w:autoSpaceDN w:val="0"/>
              <w:adjustRightInd w:val="0"/>
              <w:ind w:left="567"/>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7177C551" w14:textId="67723DDC" w:rsidR="008A3622" w:rsidRDefault="001E63AC">
            <w:pPr>
              <w:pStyle w:val="NormlWeb"/>
              <w:ind w:left="567"/>
              <w:rPr>
                <w:rStyle w:val="Kiemels2"/>
                <w:b w:val="0"/>
                <w:lang w:eastAsia="en-US"/>
              </w:rPr>
            </w:pPr>
            <w:r>
              <w:rPr>
                <w:rStyle w:val="Kiemels2"/>
                <w:b w:val="0"/>
                <w:lang w:eastAsia="en-US"/>
              </w:rPr>
              <w:t>2</w:t>
            </w:r>
            <w:r w:rsidR="008A3622">
              <w:rPr>
                <w:rStyle w:val="Kiemels2"/>
                <w:b w:val="0"/>
                <w:lang w:eastAsia="en-US"/>
              </w:rPr>
              <w:t xml:space="preserve"> db</w:t>
            </w:r>
          </w:p>
        </w:tc>
      </w:tr>
      <w:tr w:rsidR="008A3622" w14:paraId="376C6BBE"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6A06CE19"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magas főzőpohár</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21D8268" w14:textId="77777777" w:rsidR="008A3622" w:rsidRDefault="008A3622">
            <w:pPr>
              <w:autoSpaceDE w:val="0"/>
              <w:autoSpaceDN w:val="0"/>
              <w:adjustRightInd w:val="0"/>
              <w:ind w:left="567"/>
              <w:rPr>
                <w:rFonts w:ascii="Times New Roman" w:hAnsi="Times New Roman"/>
                <w:sz w:val="24"/>
                <w:szCs w:val="24"/>
                <w:vertAlign w:val="superscript"/>
              </w:rPr>
            </w:pPr>
            <w:r>
              <w:rPr>
                <w:rFonts w:ascii="Times New Roman" w:hAnsi="Times New Roman"/>
                <w:sz w:val="24"/>
                <w:szCs w:val="24"/>
              </w:rPr>
              <w:t>200 cm</w:t>
            </w:r>
            <w:r>
              <w:rPr>
                <w:rFonts w:ascii="Times New Roman" w:hAnsi="Times New Roman"/>
                <w:sz w:val="24"/>
                <w:szCs w:val="24"/>
                <w:vertAlign w:val="superscript"/>
              </w:rPr>
              <w:t>3</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12083C8" w14:textId="77777777" w:rsidR="008A3622" w:rsidRDefault="008A3622">
            <w:pPr>
              <w:pStyle w:val="NormlWeb"/>
              <w:ind w:left="567"/>
              <w:rPr>
                <w:rStyle w:val="Kiemels2"/>
                <w:b w:val="0"/>
                <w:lang w:eastAsia="en-US"/>
              </w:rPr>
            </w:pPr>
            <w:r>
              <w:rPr>
                <w:rStyle w:val="Kiemels2"/>
                <w:b w:val="0"/>
                <w:lang w:eastAsia="en-US"/>
              </w:rPr>
              <w:t>2 db</w:t>
            </w:r>
          </w:p>
        </w:tc>
      </w:tr>
      <w:tr w:rsidR="008A3622" w14:paraId="1C81C574"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556E3AEE"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magas főzőpohár</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0D78D50" w14:textId="77777777" w:rsidR="008A3622" w:rsidRDefault="008A3622">
            <w:pPr>
              <w:autoSpaceDE w:val="0"/>
              <w:autoSpaceDN w:val="0"/>
              <w:adjustRightInd w:val="0"/>
              <w:ind w:left="567"/>
              <w:rPr>
                <w:rFonts w:ascii="Times New Roman" w:hAnsi="Times New Roman"/>
                <w:sz w:val="24"/>
                <w:szCs w:val="24"/>
                <w:vertAlign w:val="superscript"/>
              </w:rPr>
            </w:pPr>
            <w:r>
              <w:rPr>
                <w:rFonts w:ascii="Times New Roman" w:hAnsi="Times New Roman"/>
                <w:sz w:val="24"/>
                <w:szCs w:val="24"/>
              </w:rPr>
              <w:t>500 cm</w:t>
            </w:r>
            <w:r>
              <w:rPr>
                <w:rFonts w:ascii="Times New Roman" w:hAnsi="Times New Roman"/>
                <w:sz w:val="24"/>
                <w:szCs w:val="24"/>
                <w:vertAlign w:val="superscript"/>
              </w:rPr>
              <w:t>3</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854E929" w14:textId="77777777" w:rsidR="008A3622" w:rsidRDefault="008A3622">
            <w:pPr>
              <w:pStyle w:val="NormlWeb"/>
              <w:ind w:left="567"/>
              <w:rPr>
                <w:rStyle w:val="Kiemels2"/>
                <w:b w:val="0"/>
                <w:lang w:eastAsia="en-US"/>
              </w:rPr>
            </w:pPr>
            <w:r>
              <w:rPr>
                <w:rStyle w:val="Kiemels2"/>
                <w:b w:val="0"/>
                <w:lang w:eastAsia="en-US"/>
              </w:rPr>
              <w:t>1 db</w:t>
            </w:r>
          </w:p>
        </w:tc>
      </w:tr>
      <w:tr w:rsidR="008A3622" w14:paraId="23E22241"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3980C63D"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Erlenmeyer-lombik</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C41D67F" w14:textId="77777777" w:rsidR="008A3622" w:rsidRDefault="008A3622">
            <w:pPr>
              <w:autoSpaceDE w:val="0"/>
              <w:autoSpaceDN w:val="0"/>
              <w:adjustRightInd w:val="0"/>
              <w:ind w:left="567"/>
              <w:rPr>
                <w:rFonts w:ascii="Times New Roman" w:hAnsi="Times New Roman"/>
                <w:sz w:val="24"/>
                <w:szCs w:val="24"/>
              </w:rPr>
            </w:pPr>
            <w:r>
              <w:rPr>
                <w:rFonts w:ascii="Times New Roman" w:hAnsi="Times New Roman"/>
                <w:sz w:val="24"/>
                <w:szCs w:val="24"/>
              </w:rPr>
              <w:t>500 cm</w:t>
            </w:r>
            <w:r>
              <w:rPr>
                <w:rFonts w:ascii="Times New Roman" w:hAnsi="Times New Roman"/>
                <w:sz w:val="24"/>
                <w:szCs w:val="24"/>
                <w:vertAlign w:val="superscript"/>
              </w:rPr>
              <w:t>3</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4CE92CA" w14:textId="1BF6757B" w:rsidR="008A3622" w:rsidRDefault="001E63AC">
            <w:pPr>
              <w:pStyle w:val="NormlWeb"/>
              <w:ind w:left="567"/>
              <w:rPr>
                <w:rStyle w:val="Kiemels2"/>
                <w:b w:val="0"/>
                <w:lang w:eastAsia="en-US"/>
              </w:rPr>
            </w:pPr>
            <w:r>
              <w:rPr>
                <w:rStyle w:val="Kiemels2"/>
                <w:b w:val="0"/>
                <w:lang w:eastAsia="en-US"/>
              </w:rPr>
              <w:t>6</w:t>
            </w:r>
            <w:r w:rsidR="008A3622">
              <w:rPr>
                <w:rStyle w:val="Kiemels2"/>
                <w:b w:val="0"/>
                <w:lang w:eastAsia="en-US"/>
              </w:rPr>
              <w:t xml:space="preserve"> db</w:t>
            </w:r>
          </w:p>
        </w:tc>
      </w:tr>
      <w:tr w:rsidR="008A3622" w14:paraId="1DBFA7EB"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3548ED68"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állólombik</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9C887CC" w14:textId="77777777" w:rsidR="008A3622" w:rsidRDefault="008A3622">
            <w:pPr>
              <w:autoSpaceDE w:val="0"/>
              <w:autoSpaceDN w:val="0"/>
              <w:adjustRightInd w:val="0"/>
              <w:ind w:left="567"/>
              <w:rPr>
                <w:rFonts w:ascii="Times New Roman" w:hAnsi="Times New Roman"/>
                <w:sz w:val="24"/>
                <w:szCs w:val="24"/>
                <w:vertAlign w:val="superscript"/>
              </w:rPr>
            </w:pPr>
            <w:r>
              <w:rPr>
                <w:rFonts w:ascii="Times New Roman" w:hAnsi="Times New Roman"/>
                <w:sz w:val="24"/>
                <w:szCs w:val="24"/>
              </w:rPr>
              <w:t>100 cm</w:t>
            </w:r>
            <w:r>
              <w:rPr>
                <w:rFonts w:ascii="Times New Roman" w:hAnsi="Times New Roman"/>
                <w:sz w:val="24"/>
                <w:szCs w:val="24"/>
                <w:vertAlign w:val="superscript"/>
              </w:rPr>
              <w:t>3</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D0E6EDC" w14:textId="77777777" w:rsidR="008A3622" w:rsidRDefault="008A3622">
            <w:pPr>
              <w:pStyle w:val="NormlWeb"/>
              <w:ind w:left="567"/>
              <w:rPr>
                <w:rStyle w:val="Kiemels2"/>
                <w:b w:val="0"/>
                <w:lang w:eastAsia="en-US"/>
              </w:rPr>
            </w:pPr>
            <w:r>
              <w:rPr>
                <w:rStyle w:val="Kiemels2"/>
                <w:b w:val="0"/>
                <w:lang w:eastAsia="en-US"/>
              </w:rPr>
              <w:t>1 db</w:t>
            </w:r>
          </w:p>
        </w:tc>
      </w:tr>
      <w:tr w:rsidR="008A3622" w14:paraId="11C56DFD"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5660054B"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Bunsen-állvány</w:t>
            </w:r>
          </w:p>
        </w:tc>
        <w:tc>
          <w:tcPr>
            <w:tcW w:w="2976" w:type="dxa"/>
            <w:tcBorders>
              <w:top w:val="single" w:sz="4" w:space="0" w:color="auto"/>
              <w:left w:val="single" w:sz="4" w:space="0" w:color="auto"/>
              <w:bottom w:val="single" w:sz="4" w:space="0" w:color="auto"/>
              <w:right w:val="single" w:sz="4" w:space="0" w:color="auto"/>
            </w:tcBorders>
            <w:vAlign w:val="center"/>
          </w:tcPr>
          <w:p w14:paraId="3CB7F8A5" w14:textId="77777777" w:rsidR="008A3622" w:rsidRDefault="008A3622">
            <w:pPr>
              <w:autoSpaceDE w:val="0"/>
              <w:autoSpaceDN w:val="0"/>
              <w:adjustRightInd w:val="0"/>
              <w:ind w:left="567"/>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78CAA914" w14:textId="77777777" w:rsidR="008A3622" w:rsidRDefault="008A3622">
            <w:pPr>
              <w:pStyle w:val="NormlWeb"/>
              <w:ind w:left="567"/>
              <w:rPr>
                <w:rStyle w:val="Kiemels2"/>
                <w:b w:val="0"/>
                <w:lang w:eastAsia="en-US"/>
              </w:rPr>
            </w:pPr>
            <w:r>
              <w:rPr>
                <w:rStyle w:val="Kiemels2"/>
                <w:b w:val="0"/>
                <w:lang w:eastAsia="en-US"/>
              </w:rPr>
              <w:t>1 db</w:t>
            </w:r>
          </w:p>
        </w:tc>
      </w:tr>
      <w:tr w:rsidR="008A3622" w14:paraId="694B14EF"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5E1930FD"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szűrőkarika szorítódióval</w:t>
            </w:r>
          </w:p>
        </w:tc>
        <w:tc>
          <w:tcPr>
            <w:tcW w:w="2976" w:type="dxa"/>
            <w:tcBorders>
              <w:top w:val="single" w:sz="4" w:space="0" w:color="auto"/>
              <w:left w:val="single" w:sz="4" w:space="0" w:color="auto"/>
              <w:bottom w:val="single" w:sz="4" w:space="0" w:color="auto"/>
              <w:right w:val="single" w:sz="4" w:space="0" w:color="auto"/>
            </w:tcBorders>
            <w:vAlign w:val="center"/>
          </w:tcPr>
          <w:p w14:paraId="07794EF4"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53D68F7A"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49E19987"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006EF7F5"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vegyszeres kanál</w:t>
            </w:r>
          </w:p>
        </w:tc>
        <w:tc>
          <w:tcPr>
            <w:tcW w:w="2976" w:type="dxa"/>
            <w:tcBorders>
              <w:top w:val="single" w:sz="4" w:space="0" w:color="auto"/>
              <w:left w:val="single" w:sz="4" w:space="0" w:color="auto"/>
              <w:bottom w:val="single" w:sz="4" w:space="0" w:color="auto"/>
              <w:right w:val="single" w:sz="4" w:space="0" w:color="auto"/>
            </w:tcBorders>
            <w:vAlign w:val="center"/>
          </w:tcPr>
          <w:p w14:paraId="3C2B3165"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6012BCCB"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7F6B9124"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6ECBAB74"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tölcsér</w:t>
            </w:r>
          </w:p>
        </w:tc>
        <w:tc>
          <w:tcPr>
            <w:tcW w:w="2976" w:type="dxa"/>
            <w:tcBorders>
              <w:top w:val="single" w:sz="4" w:space="0" w:color="auto"/>
              <w:left w:val="single" w:sz="4" w:space="0" w:color="auto"/>
              <w:bottom w:val="single" w:sz="4" w:space="0" w:color="auto"/>
              <w:right w:val="single" w:sz="4" w:space="0" w:color="auto"/>
            </w:tcBorders>
            <w:vAlign w:val="center"/>
          </w:tcPr>
          <w:p w14:paraId="167D720F"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658D7919"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5175CF96"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5F0935BE"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szűrőpapír</w:t>
            </w:r>
          </w:p>
        </w:tc>
        <w:tc>
          <w:tcPr>
            <w:tcW w:w="2976" w:type="dxa"/>
            <w:tcBorders>
              <w:top w:val="single" w:sz="4" w:space="0" w:color="auto"/>
              <w:left w:val="single" w:sz="4" w:space="0" w:color="auto"/>
              <w:bottom w:val="single" w:sz="4" w:space="0" w:color="auto"/>
              <w:right w:val="single" w:sz="4" w:space="0" w:color="auto"/>
            </w:tcBorders>
            <w:vAlign w:val="center"/>
          </w:tcPr>
          <w:p w14:paraId="7F5FA22C"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12DD5E42"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0D393DB4" w14:textId="77777777" w:rsidTr="001E63AC">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tcPr>
          <w:p w14:paraId="2FA97D84" w14:textId="173F24DB" w:rsidR="008A3622" w:rsidRDefault="001E63AC">
            <w:pPr>
              <w:pStyle w:val="Listaszerbekezds"/>
              <w:autoSpaceDE w:val="0"/>
              <w:autoSpaceDN w:val="0"/>
              <w:adjustRightInd w:val="0"/>
              <w:ind w:left="567"/>
              <w:rPr>
                <w:rFonts w:eastAsiaTheme="minorHAnsi"/>
                <w:lang w:eastAsia="en-US"/>
              </w:rPr>
            </w:pPr>
            <w:r>
              <w:rPr>
                <w:rFonts w:eastAsiaTheme="minorHAnsi"/>
                <w:lang w:eastAsia="en-US"/>
              </w:rPr>
              <w:lastRenderedPageBreak/>
              <w:t>habverő</w:t>
            </w:r>
          </w:p>
        </w:tc>
        <w:tc>
          <w:tcPr>
            <w:tcW w:w="2976" w:type="dxa"/>
            <w:tcBorders>
              <w:top w:val="single" w:sz="4" w:space="0" w:color="auto"/>
              <w:left w:val="single" w:sz="4" w:space="0" w:color="auto"/>
              <w:bottom w:val="single" w:sz="4" w:space="0" w:color="auto"/>
              <w:right w:val="single" w:sz="4" w:space="0" w:color="auto"/>
            </w:tcBorders>
            <w:vAlign w:val="center"/>
          </w:tcPr>
          <w:p w14:paraId="14410A7F"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1E3C5FF0"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72160573" w14:textId="77777777" w:rsidTr="001E63AC">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tcPr>
          <w:p w14:paraId="6800C8C0" w14:textId="2E333D87" w:rsidR="008A3622" w:rsidRDefault="001E63AC">
            <w:pPr>
              <w:pStyle w:val="Listaszerbekezds"/>
              <w:autoSpaceDE w:val="0"/>
              <w:autoSpaceDN w:val="0"/>
              <w:adjustRightInd w:val="0"/>
              <w:ind w:left="567"/>
              <w:rPr>
                <w:rFonts w:eastAsiaTheme="minorHAnsi"/>
                <w:lang w:eastAsia="en-US"/>
              </w:rPr>
            </w:pPr>
            <w:r>
              <w:rPr>
                <w:rFonts w:eastAsiaTheme="minorHAnsi"/>
                <w:lang w:eastAsia="en-US"/>
              </w:rPr>
              <w:t>szívószál</w:t>
            </w:r>
          </w:p>
        </w:tc>
        <w:tc>
          <w:tcPr>
            <w:tcW w:w="2976" w:type="dxa"/>
            <w:tcBorders>
              <w:top w:val="single" w:sz="4" w:space="0" w:color="auto"/>
              <w:left w:val="single" w:sz="4" w:space="0" w:color="auto"/>
              <w:bottom w:val="single" w:sz="4" w:space="0" w:color="auto"/>
              <w:right w:val="single" w:sz="4" w:space="0" w:color="auto"/>
            </w:tcBorders>
            <w:vAlign w:val="center"/>
          </w:tcPr>
          <w:p w14:paraId="01226DF5"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20E0FB51"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42AF5125"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51DC0CDE" w14:textId="31D4F8A6" w:rsidR="008A3622" w:rsidRDefault="001E63AC">
            <w:pPr>
              <w:pStyle w:val="Listaszerbekezds"/>
              <w:autoSpaceDE w:val="0"/>
              <w:autoSpaceDN w:val="0"/>
              <w:adjustRightInd w:val="0"/>
              <w:ind w:left="567"/>
              <w:rPr>
                <w:rFonts w:eastAsiaTheme="minorHAnsi"/>
                <w:lang w:eastAsia="en-US"/>
              </w:rPr>
            </w:pPr>
            <w:r>
              <w:rPr>
                <w:rFonts w:eastAsiaTheme="minorHAnsi"/>
                <w:lang w:eastAsia="en-US"/>
              </w:rPr>
              <w:t>kés</w:t>
            </w:r>
          </w:p>
        </w:tc>
        <w:tc>
          <w:tcPr>
            <w:tcW w:w="2976" w:type="dxa"/>
            <w:tcBorders>
              <w:top w:val="single" w:sz="4" w:space="0" w:color="auto"/>
              <w:left w:val="single" w:sz="4" w:space="0" w:color="auto"/>
              <w:bottom w:val="single" w:sz="4" w:space="0" w:color="auto"/>
              <w:right w:val="single" w:sz="4" w:space="0" w:color="auto"/>
            </w:tcBorders>
            <w:vAlign w:val="center"/>
          </w:tcPr>
          <w:p w14:paraId="01E67B17"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020CDE0D"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2E13C512"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5AC8E0A9"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gumikesztyű</w:t>
            </w:r>
          </w:p>
        </w:tc>
        <w:tc>
          <w:tcPr>
            <w:tcW w:w="2976" w:type="dxa"/>
            <w:tcBorders>
              <w:top w:val="single" w:sz="4" w:space="0" w:color="auto"/>
              <w:left w:val="single" w:sz="4" w:space="0" w:color="auto"/>
              <w:bottom w:val="single" w:sz="4" w:space="0" w:color="auto"/>
              <w:right w:val="single" w:sz="4" w:space="0" w:color="auto"/>
            </w:tcBorders>
            <w:vAlign w:val="center"/>
          </w:tcPr>
          <w:p w14:paraId="675F9EFD"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5A6349D1"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pár</w:t>
            </w:r>
          </w:p>
        </w:tc>
      </w:tr>
      <w:tr w:rsidR="008A3622" w14:paraId="094A77CA"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477C1DD4"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védőszemüveg</w:t>
            </w:r>
          </w:p>
        </w:tc>
        <w:tc>
          <w:tcPr>
            <w:tcW w:w="2976" w:type="dxa"/>
            <w:tcBorders>
              <w:top w:val="single" w:sz="4" w:space="0" w:color="auto"/>
              <w:left w:val="single" w:sz="4" w:space="0" w:color="auto"/>
              <w:bottom w:val="single" w:sz="4" w:space="0" w:color="auto"/>
              <w:right w:val="single" w:sz="4" w:space="0" w:color="auto"/>
            </w:tcBorders>
            <w:vAlign w:val="center"/>
          </w:tcPr>
          <w:p w14:paraId="7F912321"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7DFDB660"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bl>
    <w:p w14:paraId="08E23E0D" w14:textId="77777777" w:rsidR="008A3622" w:rsidRDefault="008A3622" w:rsidP="008A3622">
      <w:pPr>
        <w:pStyle w:val="NormlWeb"/>
        <w:spacing w:before="120" w:beforeAutospacing="0" w:after="120" w:afterAutospacing="0" w:line="360" w:lineRule="auto"/>
        <w:jc w:val="both"/>
        <w:rPr>
          <w:rStyle w:val="Kiemels2"/>
        </w:rPr>
      </w:pPr>
      <w:r>
        <w:rPr>
          <w:rStyle w:val="Kiemels2"/>
        </w:rPr>
        <w:t>Anyagok</w:t>
      </w:r>
    </w:p>
    <w:tbl>
      <w:tblPr>
        <w:tblStyle w:val="Rcsostblzat"/>
        <w:tblW w:w="494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165"/>
        <w:gridCol w:w="1985"/>
      </w:tblGrid>
      <w:tr w:rsidR="008A3622" w14:paraId="72D0937D"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14:paraId="6A733F01" w14:textId="77777777" w:rsidR="008A3622" w:rsidRDefault="008A3622">
            <w:pPr>
              <w:pStyle w:val="Listaszerbekezds"/>
              <w:autoSpaceDE w:val="0"/>
              <w:autoSpaceDN w:val="0"/>
              <w:adjustRightInd w:val="0"/>
              <w:ind w:right="-1371"/>
              <w:rPr>
                <w:rFonts w:eastAsiaTheme="minorHAnsi"/>
                <w:lang w:eastAsia="en-US"/>
              </w:rPr>
            </w:pPr>
            <w:r>
              <w:rPr>
                <w:rFonts w:eastAsiaTheme="minorHAnsi"/>
                <w:b/>
                <w:lang w:eastAsia="en-US"/>
              </w:rPr>
              <w:t>Anyag</w:t>
            </w:r>
          </w:p>
        </w:tc>
        <w:tc>
          <w:tcPr>
            <w:tcW w:w="1790" w:type="pct"/>
            <w:tcBorders>
              <w:top w:val="single" w:sz="4" w:space="0" w:color="auto"/>
              <w:left w:val="single" w:sz="4" w:space="0" w:color="auto"/>
              <w:bottom w:val="single" w:sz="4" w:space="0" w:color="auto"/>
              <w:right w:val="single" w:sz="4" w:space="0" w:color="auto"/>
            </w:tcBorders>
            <w:vAlign w:val="center"/>
            <w:hideMark/>
          </w:tcPr>
          <w:p w14:paraId="6244F1BD" w14:textId="77777777" w:rsidR="008A3622" w:rsidRDefault="008A362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Anyag jellemzője</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9FABA7A" w14:textId="77777777" w:rsidR="008A3622" w:rsidRDefault="008A3622">
            <w:pPr>
              <w:pStyle w:val="Listaszerbekezds"/>
              <w:autoSpaceDE w:val="0"/>
              <w:autoSpaceDN w:val="0"/>
              <w:adjustRightInd w:val="0"/>
              <w:ind w:left="-58"/>
              <w:jc w:val="center"/>
              <w:rPr>
                <w:rFonts w:eastAsiaTheme="minorHAnsi"/>
                <w:b/>
                <w:lang w:eastAsia="en-US"/>
              </w:rPr>
            </w:pPr>
            <w:r>
              <w:rPr>
                <w:rFonts w:eastAsiaTheme="minorHAnsi"/>
                <w:b/>
                <w:lang w:eastAsia="en-US"/>
              </w:rPr>
              <w:t>Mennyisége</w:t>
            </w:r>
          </w:p>
        </w:tc>
      </w:tr>
      <w:tr w:rsidR="008A3622" w14:paraId="5971EA38"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B712F4" w14:textId="4814E69A" w:rsidR="008A3622" w:rsidRDefault="001E63AC">
            <w:pPr>
              <w:pStyle w:val="Listaszerbekezds"/>
              <w:autoSpaceDE w:val="0"/>
              <w:autoSpaceDN w:val="0"/>
              <w:adjustRightInd w:val="0"/>
              <w:ind w:left="567"/>
              <w:rPr>
                <w:rFonts w:eastAsiaTheme="minorHAnsi"/>
                <w:b/>
                <w:lang w:eastAsia="en-US"/>
              </w:rPr>
            </w:pPr>
            <w:r>
              <w:rPr>
                <w:rFonts w:eastAsiaTheme="minorHAnsi"/>
                <w:b/>
                <w:lang w:eastAsia="en-US"/>
              </w:rPr>
              <w:t>ammónia oldat</w:t>
            </w:r>
            <w:r w:rsidR="008A3622">
              <w:rPr>
                <w:rFonts w:eastAsiaTheme="minorHAnsi"/>
                <w:b/>
                <w:lang w:eastAsia="en-US"/>
              </w:rPr>
              <w:t xml:space="preserve"> </w:t>
            </w:r>
          </w:p>
        </w:tc>
        <w:tc>
          <w:tcPr>
            <w:tcW w:w="1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5EEDE2" w14:textId="7EED797A" w:rsidR="008A3622" w:rsidRDefault="001E63AC">
            <w:pPr>
              <w:pStyle w:val="Listaszerbekezds"/>
              <w:autoSpaceDE w:val="0"/>
              <w:autoSpaceDN w:val="0"/>
              <w:adjustRightInd w:val="0"/>
              <w:ind w:left="567"/>
              <w:rPr>
                <w:rFonts w:eastAsiaTheme="minorHAnsi"/>
                <w:b/>
                <w:lang w:eastAsia="en-US"/>
              </w:rPr>
            </w:pPr>
            <w:r>
              <w:rPr>
                <w:rFonts w:eastAsiaTheme="minorHAnsi"/>
                <w:b/>
                <w:lang w:eastAsia="en-US"/>
              </w:rPr>
              <w:t>25</w:t>
            </w:r>
            <w:r w:rsidR="008A3622">
              <w:rPr>
                <w:rFonts w:eastAsiaTheme="minorHAnsi"/>
                <w:b/>
                <w:lang w:eastAsia="en-US"/>
              </w:rPr>
              <w:t xml:space="preserve"> m/m%-os</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8EFBC" w14:textId="50BA08C6" w:rsidR="008A3622" w:rsidRPr="001E63AC" w:rsidRDefault="001E63AC">
            <w:pPr>
              <w:pStyle w:val="Listaszerbekezds"/>
              <w:autoSpaceDE w:val="0"/>
              <w:autoSpaceDN w:val="0"/>
              <w:adjustRightInd w:val="0"/>
              <w:ind w:left="0"/>
              <w:jc w:val="center"/>
              <w:rPr>
                <w:rFonts w:eastAsiaTheme="minorHAnsi"/>
                <w:b/>
                <w:lang w:eastAsia="en-US"/>
              </w:rPr>
            </w:pPr>
            <w:r w:rsidRPr="001E63AC">
              <w:rPr>
                <w:rFonts w:eastAsiaTheme="minorHAnsi"/>
                <w:b/>
                <w:lang w:eastAsia="en-US"/>
              </w:rPr>
              <w:t>1 cm</w:t>
            </w:r>
            <w:r w:rsidRPr="001E63AC">
              <w:rPr>
                <w:rFonts w:eastAsiaTheme="minorHAnsi"/>
                <w:b/>
                <w:vertAlign w:val="superscript"/>
                <w:lang w:eastAsia="en-US"/>
              </w:rPr>
              <w:t>3</w:t>
            </w:r>
          </w:p>
        </w:tc>
      </w:tr>
      <w:tr w:rsidR="008A3622" w14:paraId="5D0FE099"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347FB" w14:textId="4D753CE3" w:rsidR="008A3622" w:rsidRDefault="008A3622">
            <w:pPr>
              <w:pStyle w:val="Listaszerbekezds"/>
              <w:autoSpaceDE w:val="0"/>
              <w:autoSpaceDN w:val="0"/>
              <w:adjustRightInd w:val="0"/>
              <w:ind w:left="567"/>
              <w:rPr>
                <w:rFonts w:eastAsiaTheme="minorHAnsi"/>
                <w:b/>
                <w:lang w:eastAsia="en-US"/>
              </w:rPr>
            </w:pPr>
            <w:r>
              <w:rPr>
                <w:rFonts w:eastAsiaTheme="minorHAnsi"/>
                <w:b/>
                <w:lang w:eastAsia="en-US"/>
              </w:rPr>
              <w:t>sósav</w:t>
            </w:r>
            <w:r w:rsidR="001E63AC">
              <w:rPr>
                <w:rFonts w:eastAsiaTheme="minorHAnsi"/>
                <w:b/>
                <w:lang w:eastAsia="en-US"/>
              </w:rPr>
              <w:t xml:space="preserve"> oldat</w:t>
            </w:r>
          </w:p>
        </w:tc>
        <w:tc>
          <w:tcPr>
            <w:tcW w:w="1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5D0F4D" w14:textId="6C457EBD" w:rsidR="008A3622" w:rsidRDefault="001E63AC">
            <w:pPr>
              <w:pStyle w:val="Listaszerbekezds"/>
              <w:autoSpaceDE w:val="0"/>
              <w:autoSpaceDN w:val="0"/>
              <w:adjustRightInd w:val="0"/>
              <w:ind w:left="567"/>
              <w:rPr>
                <w:rFonts w:eastAsiaTheme="minorHAnsi"/>
                <w:b/>
                <w:lang w:eastAsia="en-US"/>
              </w:rPr>
            </w:pPr>
            <w:r>
              <w:rPr>
                <w:rFonts w:eastAsiaTheme="minorHAnsi"/>
                <w:b/>
                <w:lang w:eastAsia="en-US"/>
              </w:rPr>
              <w:t>37 m/m%-os</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0A969" w14:textId="0DACE977" w:rsidR="008A3622" w:rsidRPr="001E63AC" w:rsidRDefault="001E63AC">
            <w:pPr>
              <w:pStyle w:val="Listaszerbekezds"/>
              <w:autoSpaceDE w:val="0"/>
              <w:autoSpaceDN w:val="0"/>
              <w:adjustRightInd w:val="0"/>
              <w:ind w:left="0"/>
              <w:jc w:val="center"/>
              <w:rPr>
                <w:rFonts w:eastAsiaTheme="minorHAnsi"/>
                <w:b/>
                <w:lang w:eastAsia="en-US"/>
              </w:rPr>
            </w:pPr>
            <w:r w:rsidRPr="001E63AC">
              <w:rPr>
                <w:rFonts w:eastAsiaTheme="minorHAnsi"/>
                <w:b/>
                <w:lang w:eastAsia="en-US"/>
              </w:rPr>
              <w:t>1 cm</w:t>
            </w:r>
            <w:r w:rsidRPr="001E63AC">
              <w:rPr>
                <w:rFonts w:eastAsiaTheme="minorHAnsi"/>
                <w:b/>
                <w:vertAlign w:val="superscript"/>
                <w:lang w:eastAsia="en-US"/>
              </w:rPr>
              <w:t>3</w:t>
            </w:r>
          </w:p>
        </w:tc>
      </w:tr>
      <w:tr w:rsidR="008A3622" w14:paraId="7DBD7421"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2838C2" w14:textId="7186B84D" w:rsidR="008A3622" w:rsidRPr="001E63AC" w:rsidRDefault="001E63AC" w:rsidP="001E63AC">
            <w:pPr>
              <w:pStyle w:val="Listaszerbekezds"/>
              <w:autoSpaceDE w:val="0"/>
              <w:autoSpaceDN w:val="0"/>
              <w:adjustRightInd w:val="0"/>
              <w:ind w:left="567"/>
              <w:rPr>
                <w:rFonts w:eastAsiaTheme="minorHAnsi"/>
                <w:b/>
                <w:lang w:eastAsia="en-US"/>
              </w:rPr>
            </w:pPr>
            <w:r w:rsidRPr="001E63AC">
              <w:rPr>
                <w:rFonts w:eastAsiaTheme="minorHAnsi"/>
                <w:b/>
                <w:lang w:eastAsia="en-US"/>
              </w:rPr>
              <w:t>agyag</w:t>
            </w:r>
          </w:p>
        </w:tc>
        <w:tc>
          <w:tcPr>
            <w:tcW w:w="1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64D75" w14:textId="77777777" w:rsidR="008A3622" w:rsidRDefault="008A3622">
            <w:pPr>
              <w:pStyle w:val="Listaszerbekezds"/>
              <w:autoSpaceDE w:val="0"/>
              <w:autoSpaceDN w:val="0"/>
              <w:adjustRightInd w:val="0"/>
              <w:ind w:left="567"/>
              <w:rPr>
                <w:rFonts w:eastAsiaTheme="minorHAnsi"/>
                <w:b/>
                <w:lang w:eastAsia="en-US"/>
              </w:rPr>
            </w:pP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65951" w14:textId="77777777" w:rsidR="008A3622" w:rsidRPr="001E63AC" w:rsidRDefault="008A3622">
            <w:pPr>
              <w:pStyle w:val="Listaszerbekezds"/>
              <w:autoSpaceDE w:val="0"/>
              <w:autoSpaceDN w:val="0"/>
              <w:adjustRightInd w:val="0"/>
              <w:ind w:left="0"/>
              <w:jc w:val="center"/>
              <w:rPr>
                <w:rFonts w:eastAsiaTheme="minorHAnsi"/>
                <w:b/>
                <w:lang w:eastAsia="en-US"/>
              </w:rPr>
            </w:pPr>
          </w:p>
        </w:tc>
      </w:tr>
      <w:tr w:rsidR="008A3622" w14:paraId="640CD117"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D11FE" w14:textId="7CA56F92" w:rsidR="008A3622" w:rsidRDefault="001E63AC">
            <w:pPr>
              <w:pStyle w:val="Listaszerbekezds"/>
              <w:autoSpaceDE w:val="0"/>
              <w:autoSpaceDN w:val="0"/>
              <w:adjustRightInd w:val="0"/>
              <w:ind w:left="567"/>
              <w:rPr>
                <w:rFonts w:eastAsiaTheme="minorHAnsi"/>
                <w:b/>
                <w:lang w:eastAsia="en-US"/>
              </w:rPr>
            </w:pPr>
            <w:r>
              <w:rPr>
                <w:rFonts w:eastAsiaTheme="minorHAnsi"/>
                <w:b/>
                <w:lang w:eastAsia="en-US"/>
              </w:rPr>
              <w:t>növényi olaj</w:t>
            </w:r>
          </w:p>
        </w:tc>
        <w:tc>
          <w:tcPr>
            <w:tcW w:w="1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82ECA" w14:textId="4CA67980" w:rsidR="008A3622" w:rsidRDefault="008A3622">
            <w:pPr>
              <w:pStyle w:val="Listaszerbekezds"/>
              <w:autoSpaceDE w:val="0"/>
              <w:autoSpaceDN w:val="0"/>
              <w:adjustRightInd w:val="0"/>
              <w:ind w:left="567"/>
              <w:rPr>
                <w:rFonts w:eastAsiaTheme="minorHAnsi"/>
                <w:b/>
                <w:lang w:eastAsia="en-US"/>
              </w:rPr>
            </w:pP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37DC56" w14:textId="40089284" w:rsidR="008A3622" w:rsidRPr="001E63AC" w:rsidRDefault="001E63AC">
            <w:pPr>
              <w:pStyle w:val="Listaszerbekezds"/>
              <w:autoSpaceDE w:val="0"/>
              <w:autoSpaceDN w:val="0"/>
              <w:adjustRightInd w:val="0"/>
              <w:ind w:left="0"/>
              <w:jc w:val="center"/>
              <w:rPr>
                <w:rFonts w:eastAsiaTheme="minorHAnsi"/>
                <w:b/>
                <w:vertAlign w:val="superscript"/>
                <w:lang w:eastAsia="en-US"/>
              </w:rPr>
            </w:pPr>
            <w:r w:rsidRPr="001E63AC">
              <w:rPr>
                <w:rFonts w:eastAsiaTheme="minorHAnsi"/>
                <w:b/>
                <w:lang w:eastAsia="en-US"/>
              </w:rPr>
              <w:t>40-50 cm</w:t>
            </w:r>
            <w:r w:rsidRPr="001E63AC">
              <w:rPr>
                <w:rFonts w:eastAsiaTheme="minorHAnsi"/>
                <w:b/>
                <w:vertAlign w:val="superscript"/>
                <w:lang w:eastAsia="en-US"/>
              </w:rPr>
              <w:t>3</w:t>
            </w:r>
          </w:p>
        </w:tc>
      </w:tr>
      <w:tr w:rsidR="008A3622" w14:paraId="629F5B16"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E5750" w14:textId="77777777" w:rsidR="008A3622" w:rsidRDefault="008A3622">
            <w:pPr>
              <w:pStyle w:val="Listaszerbekezds"/>
              <w:autoSpaceDE w:val="0"/>
              <w:autoSpaceDN w:val="0"/>
              <w:adjustRightInd w:val="0"/>
              <w:ind w:left="567"/>
              <w:rPr>
                <w:rFonts w:eastAsiaTheme="minorHAnsi"/>
                <w:b/>
                <w:lang w:eastAsia="en-US"/>
              </w:rPr>
            </w:pPr>
            <w:r>
              <w:rPr>
                <w:rFonts w:eastAsiaTheme="minorHAnsi"/>
                <w:b/>
                <w:lang w:eastAsia="en-US"/>
              </w:rPr>
              <w:t>desztillált víz</w:t>
            </w:r>
          </w:p>
        </w:tc>
        <w:tc>
          <w:tcPr>
            <w:tcW w:w="1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890D9" w14:textId="77777777" w:rsidR="008A3622" w:rsidRDefault="008A3622">
            <w:pPr>
              <w:pStyle w:val="Listaszerbekezds"/>
              <w:autoSpaceDE w:val="0"/>
              <w:autoSpaceDN w:val="0"/>
              <w:adjustRightInd w:val="0"/>
              <w:ind w:left="567"/>
              <w:rPr>
                <w:rFonts w:eastAsiaTheme="minorHAnsi"/>
                <w:b/>
                <w:lang w:eastAsia="en-US"/>
              </w:rPr>
            </w:pP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9A72D" w14:textId="77777777" w:rsidR="008A3622" w:rsidRPr="001E63AC" w:rsidRDefault="008A3622">
            <w:pPr>
              <w:pStyle w:val="Listaszerbekezds"/>
              <w:autoSpaceDE w:val="0"/>
              <w:autoSpaceDN w:val="0"/>
              <w:adjustRightInd w:val="0"/>
              <w:ind w:left="0"/>
              <w:jc w:val="center"/>
              <w:rPr>
                <w:rFonts w:eastAsiaTheme="minorHAnsi"/>
                <w:b/>
                <w:lang w:eastAsia="en-US"/>
              </w:rPr>
            </w:pPr>
          </w:p>
        </w:tc>
      </w:tr>
      <w:tr w:rsidR="00AD3E5D" w14:paraId="05002D20" w14:textId="77777777" w:rsidTr="00C52F08">
        <w:trPr>
          <w:trHeight w:hRule="exact" w:val="397"/>
          <w:jc w:val="center"/>
        </w:trPr>
        <w:tc>
          <w:tcPr>
            <w:tcW w:w="2087" w:type="pct"/>
            <w:tcBorders>
              <w:top w:val="single" w:sz="4" w:space="0" w:color="auto"/>
              <w:left w:val="single" w:sz="4" w:space="0" w:color="auto"/>
              <w:bottom w:val="single" w:sz="4" w:space="0" w:color="auto"/>
              <w:right w:val="single" w:sz="4" w:space="0" w:color="auto"/>
            </w:tcBorders>
          </w:tcPr>
          <w:p w14:paraId="16B39C44" w14:textId="70FD4C3D" w:rsidR="00AD3E5D" w:rsidRPr="00AD3E5D" w:rsidRDefault="00AD3E5D" w:rsidP="00AD3E5D">
            <w:pPr>
              <w:pStyle w:val="Listaszerbekezds"/>
              <w:autoSpaceDE w:val="0"/>
              <w:autoSpaceDN w:val="0"/>
              <w:adjustRightInd w:val="0"/>
              <w:ind w:left="567"/>
              <w:rPr>
                <w:rFonts w:eastAsiaTheme="minorHAnsi"/>
                <w:b/>
                <w:lang w:eastAsia="en-US"/>
              </w:rPr>
            </w:pPr>
            <w:r w:rsidRPr="00AD3E5D">
              <w:rPr>
                <w:rFonts w:eastAsiaTheme="minorHAnsi"/>
                <w:b/>
                <w:lang w:eastAsia="en-US"/>
              </w:rPr>
              <w:t>nátrium-hidroxid-oldat</w:t>
            </w:r>
          </w:p>
        </w:tc>
        <w:tc>
          <w:tcPr>
            <w:tcW w:w="1790" w:type="pct"/>
            <w:tcBorders>
              <w:top w:val="single" w:sz="4" w:space="0" w:color="auto"/>
              <w:left w:val="single" w:sz="4" w:space="0" w:color="auto"/>
              <w:bottom w:val="single" w:sz="4" w:space="0" w:color="auto"/>
              <w:right w:val="single" w:sz="4" w:space="0" w:color="auto"/>
            </w:tcBorders>
            <w:vAlign w:val="center"/>
          </w:tcPr>
          <w:p w14:paraId="037E89ED" w14:textId="4062B07A" w:rsidR="00AD3E5D" w:rsidRPr="00AD3E5D" w:rsidRDefault="00AD3E5D" w:rsidP="00AD3E5D">
            <w:pPr>
              <w:pStyle w:val="Listaszerbekezds"/>
              <w:autoSpaceDE w:val="0"/>
              <w:autoSpaceDN w:val="0"/>
              <w:adjustRightInd w:val="0"/>
              <w:ind w:left="567"/>
              <w:rPr>
                <w:rFonts w:eastAsiaTheme="minorHAnsi"/>
                <w:b/>
                <w:lang w:eastAsia="en-US"/>
              </w:rPr>
            </w:pPr>
            <w:r w:rsidRPr="00AD3E5D">
              <w:rPr>
                <w:rFonts w:eastAsiaTheme="minorHAnsi"/>
                <w:b/>
                <w:lang w:eastAsia="en-US"/>
              </w:rPr>
              <w:t>2 mol/dm</w:t>
            </w:r>
            <w:r w:rsidRPr="00AD3E5D">
              <w:rPr>
                <w:rFonts w:eastAsiaTheme="minorHAnsi"/>
                <w:b/>
                <w:vertAlign w:val="superscript"/>
                <w:lang w:eastAsia="en-US"/>
              </w:rPr>
              <w:t>3</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E012F" w14:textId="26AD25E7" w:rsidR="00AD3E5D" w:rsidRPr="00AD3E5D" w:rsidRDefault="00AD3E5D" w:rsidP="00AD3E5D">
            <w:pPr>
              <w:pStyle w:val="Listaszerbekezds"/>
              <w:autoSpaceDE w:val="0"/>
              <w:autoSpaceDN w:val="0"/>
              <w:adjustRightInd w:val="0"/>
              <w:ind w:left="0"/>
              <w:jc w:val="center"/>
              <w:rPr>
                <w:rFonts w:eastAsiaTheme="minorHAnsi"/>
                <w:b/>
                <w:vertAlign w:val="superscript"/>
                <w:lang w:eastAsia="en-US"/>
              </w:rPr>
            </w:pPr>
            <w:r>
              <w:rPr>
                <w:rFonts w:eastAsiaTheme="minorHAnsi"/>
                <w:b/>
                <w:lang w:eastAsia="en-US"/>
              </w:rPr>
              <w:t>10 cm</w:t>
            </w:r>
            <w:r>
              <w:rPr>
                <w:rFonts w:eastAsiaTheme="minorHAnsi"/>
                <w:b/>
                <w:vertAlign w:val="superscript"/>
                <w:lang w:eastAsia="en-US"/>
              </w:rPr>
              <w:t>3</w:t>
            </w:r>
          </w:p>
        </w:tc>
      </w:tr>
      <w:tr w:rsidR="008A3622" w14:paraId="78CED798"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167650DB"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desztillált víz</w:t>
            </w:r>
          </w:p>
        </w:tc>
        <w:tc>
          <w:tcPr>
            <w:tcW w:w="1790" w:type="pct"/>
            <w:tcBorders>
              <w:top w:val="single" w:sz="4" w:space="0" w:color="auto"/>
              <w:left w:val="single" w:sz="4" w:space="0" w:color="auto"/>
              <w:bottom w:val="single" w:sz="4" w:space="0" w:color="auto"/>
              <w:right w:val="single" w:sz="4" w:space="0" w:color="auto"/>
            </w:tcBorders>
            <w:vAlign w:val="center"/>
          </w:tcPr>
          <w:p w14:paraId="5408B0AF" w14:textId="77777777" w:rsidR="008A3622" w:rsidRDefault="008A3622" w:rsidP="00AD3E5D">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6C6EFC38" w14:textId="77777777" w:rsidR="008A3622" w:rsidRDefault="008A3622">
            <w:pPr>
              <w:pStyle w:val="Listaszerbekezds"/>
              <w:autoSpaceDE w:val="0"/>
              <w:autoSpaceDN w:val="0"/>
              <w:adjustRightInd w:val="0"/>
              <w:ind w:left="0"/>
              <w:jc w:val="center"/>
              <w:rPr>
                <w:rFonts w:eastAsiaTheme="minorHAnsi"/>
                <w:lang w:eastAsia="en-US"/>
              </w:rPr>
            </w:pPr>
          </w:p>
        </w:tc>
      </w:tr>
      <w:tr w:rsidR="008A3622" w14:paraId="5135E96A"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3231C7BF"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csapvíz</w:t>
            </w:r>
          </w:p>
        </w:tc>
        <w:tc>
          <w:tcPr>
            <w:tcW w:w="1790" w:type="pct"/>
            <w:tcBorders>
              <w:top w:val="single" w:sz="4" w:space="0" w:color="auto"/>
              <w:left w:val="single" w:sz="4" w:space="0" w:color="auto"/>
              <w:bottom w:val="single" w:sz="4" w:space="0" w:color="auto"/>
              <w:right w:val="single" w:sz="4" w:space="0" w:color="auto"/>
            </w:tcBorders>
            <w:vAlign w:val="center"/>
          </w:tcPr>
          <w:p w14:paraId="3AC8C906" w14:textId="77777777" w:rsidR="008A3622" w:rsidRDefault="008A3622" w:rsidP="00AD3E5D">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43D4AE77" w14:textId="77777777" w:rsidR="008A3622" w:rsidRDefault="008A3622">
            <w:pPr>
              <w:pStyle w:val="Listaszerbekezds"/>
              <w:autoSpaceDE w:val="0"/>
              <w:autoSpaceDN w:val="0"/>
              <w:adjustRightInd w:val="0"/>
              <w:ind w:left="0"/>
              <w:jc w:val="center"/>
              <w:rPr>
                <w:rFonts w:eastAsiaTheme="minorHAnsi"/>
                <w:lang w:eastAsia="en-US"/>
              </w:rPr>
            </w:pPr>
          </w:p>
        </w:tc>
      </w:tr>
      <w:tr w:rsidR="008A3622" w14:paraId="782F5BCB"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1C486DB6"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 xml:space="preserve">ezüst-nitrát oldat, </w:t>
            </w:r>
          </w:p>
        </w:tc>
        <w:tc>
          <w:tcPr>
            <w:tcW w:w="1790" w:type="pct"/>
            <w:tcBorders>
              <w:top w:val="single" w:sz="4" w:space="0" w:color="auto"/>
              <w:left w:val="single" w:sz="4" w:space="0" w:color="auto"/>
              <w:bottom w:val="single" w:sz="4" w:space="0" w:color="auto"/>
              <w:right w:val="single" w:sz="4" w:space="0" w:color="auto"/>
            </w:tcBorders>
            <w:vAlign w:val="center"/>
            <w:hideMark/>
          </w:tcPr>
          <w:p w14:paraId="21A5AFAB" w14:textId="77777777" w:rsidR="008A3622" w:rsidRDefault="008A3622" w:rsidP="001E63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 mol/dm</w:t>
            </w:r>
            <w:r>
              <w:rPr>
                <w:rFonts w:ascii="Times New Roman" w:hAnsi="Times New Roman" w:cs="Times New Roman"/>
                <w:sz w:val="24"/>
                <w:szCs w:val="24"/>
                <w:vertAlign w:val="superscript"/>
              </w:rPr>
              <w:t>3</w:t>
            </w:r>
          </w:p>
        </w:tc>
        <w:tc>
          <w:tcPr>
            <w:tcW w:w="1123" w:type="pct"/>
            <w:tcBorders>
              <w:top w:val="single" w:sz="4" w:space="0" w:color="auto"/>
              <w:left w:val="single" w:sz="4" w:space="0" w:color="auto"/>
              <w:bottom w:val="single" w:sz="4" w:space="0" w:color="auto"/>
              <w:right w:val="single" w:sz="4" w:space="0" w:color="auto"/>
            </w:tcBorders>
          </w:tcPr>
          <w:p w14:paraId="6C50F0B6" w14:textId="305E72C7" w:rsidR="008A3622" w:rsidRPr="00AD3E5D" w:rsidRDefault="00AD3E5D">
            <w:pPr>
              <w:pStyle w:val="Listaszerbekezds"/>
              <w:autoSpaceDE w:val="0"/>
              <w:autoSpaceDN w:val="0"/>
              <w:adjustRightInd w:val="0"/>
              <w:ind w:left="0"/>
              <w:jc w:val="center"/>
              <w:rPr>
                <w:rFonts w:eastAsiaTheme="minorHAnsi"/>
                <w:vertAlign w:val="superscript"/>
                <w:lang w:eastAsia="en-US"/>
              </w:rPr>
            </w:pPr>
            <w:r>
              <w:rPr>
                <w:rFonts w:eastAsiaTheme="minorHAnsi"/>
                <w:lang w:eastAsia="en-US"/>
              </w:rPr>
              <w:t>5 cm</w:t>
            </w:r>
            <w:r>
              <w:rPr>
                <w:rFonts w:eastAsiaTheme="minorHAnsi"/>
                <w:vertAlign w:val="superscript"/>
                <w:lang w:eastAsia="en-US"/>
              </w:rPr>
              <w:t>3</w:t>
            </w:r>
          </w:p>
        </w:tc>
      </w:tr>
      <w:tr w:rsidR="008A3622" w14:paraId="4217CF1D"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4BE16751" w14:textId="3166AB34"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háztartási zselatin</w:t>
            </w:r>
            <w:r w:rsidR="001E63AC">
              <w:rPr>
                <w:rFonts w:eastAsiaTheme="minorHAnsi"/>
                <w:lang w:eastAsia="en-US"/>
              </w:rPr>
              <w:t xml:space="preserve"> </w:t>
            </w:r>
          </w:p>
        </w:tc>
        <w:tc>
          <w:tcPr>
            <w:tcW w:w="1790" w:type="pct"/>
            <w:tcBorders>
              <w:top w:val="single" w:sz="4" w:space="0" w:color="auto"/>
              <w:left w:val="single" w:sz="4" w:space="0" w:color="auto"/>
              <w:bottom w:val="single" w:sz="4" w:space="0" w:color="auto"/>
              <w:right w:val="single" w:sz="4" w:space="0" w:color="auto"/>
            </w:tcBorders>
            <w:vAlign w:val="center"/>
          </w:tcPr>
          <w:p w14:paraId="21456FE9" w14:textId="631FBA72" w:rsidR="008A3622" w:rsidRDefault="001E63AC" w:rsidP="001E63AC">
            <w:pPr>
              <w:jc w:val="center"/>
              <w:rPr>
                <w:rFonts w:ascii="Times New Roman" w:hAnsi="Times New Roman" w:cs="Times New Roman"/>
                <w:sz w:val="24"/>
                <w:szCs w:val="24"/>
                <w:lang w:eastAsia="hu-HU"/>
              </w:rPr>
            </w:pPr>
            <w:r>
              <w:rPr>
                <w:rFonts w:ascii="Times New Roman" w:hAnsi="Times New Roman" w:cs="Times New Roman"/>
                <w:sz w:val="24"/>
                <w:szCs w:val="24"/>
                <w:lang w:eastAsia="hu-HU"/>
              </w:rPr>
              <w:t>gyorsan és hidegen is oldódó</w:t>
            </w:r>
          </w:p>
        </w:tc>
        <w:tc>
          <w:tcPr>
            <w:tcW w:w="1123" w:type="pct"/>
            <w:tcBorders>
              <w:top w:val="single" w:sz="4" w:space="0" w:color="auto"/>
              <w:left w:val="single" w:sz="4" w:space="0" w:color="auto"/>
              <w:bottom w:val="single" w:sz="4" w:space="0" w:color="auto"/>
              <w:right w:val="single" w:sz="4" w:space="0" w:color="auto"/>
            </w:tcBorders>
          </w:tcPr>
          <w:p w14:paraId="7FE2FD2E" w14:textId="2D74BCCA" w:rsidR="008A3622" w:rsidRDefault="001E63AC">
            <w:pPr>
              <w:pStyle w:val="Listaszerbekezds"/>
              <w:autoSpaceDE w:val="0"/>
              <w:autoSpaceDN w:val="0"/>
              <w:adjustRightInd w:val="0"/>
              <w:ind w:left="0"/>
              <w:jc w:val="center"/>
              <w:rPr>
                <w:rFonts w:eastAsiaTheme="minorHAnsi"/>
                <w:lang w:eastAsia="en-US"/>
              </w:rPr>
            </w:pPr>
            <w:r>
              <w:rPr>
                <w:rFonts w:eastAsiaTheme="minorHAnsi"/>
                <w:lang w:eastAsia="en-US"/>
              </w:rPr>
              <w:t>5 g</w:t>
            </w:r>
          </w:p>
        </w:tc>
      </w:tr>
      <w:tr w:rsidR="008A3622" w14:paraId="393656D8"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267159B0" w14:textId="28A1E607" w:rsidR="008A3622" w:rsidRDefault="00AD3E5D">
            <w:pPr>
              <w:pStyle w:val="Listaszerbekezds"/>
              <w:autoSpaceDE w:val="0"/>
              <w:autoSpaceDN w:val="0"/>
              <w:adjustRightInd w:val="0"/>
              <w:ind w:left="567"/>
              <w:rPr>
                <w:rFonts w:eastAsiaTheme="minorHAnsi"/>
                <w:lang w:eastAsia="en-US"/>
              </w:rPr>
            </w:pPr>
            <w:r>
              <w:rPr>
                <w:rFonts w:eastAsiaTheme="minorHAnsi"/>
                <w:lang w:eastAsia="en-US"/>
              </w:rPr>
              <w:t>tej</w:t>
            </w:r>
          </w:p>
        </w:tc>
        <w:tc>
          <w:tcPr>
            <w:tcW w:w="1790" w:type="pct"/>
            <w:tcBorders>
              <w:top w:val="single" w:sz="4" w:space="0" w:color="auto"/>
              <w:left w:val="single" w:sz="4" w:space="0" w:color="auto"/>
              <w:bottom w:val="single" w:sz="4" w:space="0" w:color="auto"/>
              <w:right w:val="single" w:sz="4" w:space="0" w:color="auto"/>
            </w:tcBorders>
            <w:vAlign w:val="center"/>
          </w:tcPr>
          <w:p w14:paraId="658A79B8" w14:textId="77777777" w:rsidR="008A3622" w:rsidRDefault="008A3622" w:rsidP="00AD3E5D">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0C6C7E4F" w14:textId="4B9DAA85" w:rsidR="008A3622" w:rsidRPr="00AD3E5D" w:rsidRDefault="00AD3E5D">
            <w:pPr>
              <w:pStyle w:val="Listaszerbekezds"/>
              <w:autoSpaceDE w:val="0"/>
              <w:autoSpaceDN w:val="0"/>
              <w:adjustRightInd w:val="0"/>
              <w:ind w:left="0"/>
              <w:jc w:val="center"/>
              <w:rPr>
                <w:rFonts w:eastAsiaTheme="minorHAnsi"/>
                <w:vertAlign w:val="superscript"/>
                <w:lang w:eastAsia="en-US"/>
              </w:rPr>
            </w:pPr>
            <w:r>
              <w:rPr>
                <w:rFonts w:eastAsiaTheme="minorHAnsi"/>
                <w:lang w:eastAsia="en-US"/>
              </w:rPr>
              <w:t>5 cm</w:t>
            </w:r>
            <w:r>
              <w:rPr>
                <w:rFonts w:eastAsiaTheme="minorHAnsi"/>
                <w:vertAlign w:val="superscript"/>
                <w:lang w:eastAsia="en-US"/>
              </w:rPr>
              <w:t>3</w:t>
            </w:r>
          </w:p>
        </w:tc>
      </w:tr>
      <w:tr w:rsidR="008A3622" w14:paraId="51FE7E04"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74AE7482"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tojás</w:t>
            </w:r>
          </w:p>
        </w:tc>
        <w:tc>
          <w:tcPr>
            <w:tcW w:w="1790" w:type="pct"/>
            <w:tcBorders>
              <w:top w:val="single" w:sz="4" w:space="0" w:color="auto"/>
              <w:left w:val="single" w:sz="4" w:space="0" w:color="auto"/>
              <w:bottom w:val="single" w:sz="4" w:space="0" w:color="auto"/>
              <w:right w:val="single" w:sz="4" w:space="0" w:color="auto"/>
            </w:tcBorders>
            <w:vAlign w:val="center"/>
          </w:tcPr>
          <w:p w14:paraId="63B88979" w14:textId="77777777" w:rsidR="008A3622" w:rsidRDefault="008A3622" w:rsidP="00AD3E5D">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397ED6AD" w14:textId="35432589" w:rsidR="008A3622" w:rsidRDefault="001E63AC">
            <w:pPr>
              <w:pStyle w:val="Listaszerbekezds"/>
              <w:autoSpaceDE w:val="0"/>
              <w:autoSpaceDN w:val="0"/>
              <w:adjustRightInd w:val="0"/>
              <w:ind w:left="0"/>
              <w:jc w:val="center"/>
              <w:rPr>
                <w:rFonts w:eastAsiaTheme="minorHAnsi"/>
                <w:lang w:eastAsia="en-US"/>
              </w:rPr>
            </w:pPr>
            <w:r>
              <w:rPr>
                <w:rFonts w:eastAsiaTheme="minorHAnsi"/>
                <w:lang w:eastAsia="en-US"/>
              </w:rPr>
              <w:t>2 db</w:t>
            </w:r>
          </w:p>
        </w:tc>
      </w:tr>
      <w:tr w:rsidR="008A3622" w14:paraId="1896928C"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2B35511F" w14:textId="306C32A6" w:rsidR="008A3622" w:rsidRDefault="00AD3E5D">
            <w:pPr>
              <w:pStyle w:val="Listaszerbekezds"/>
              <w:autoSpaceDE w:val="0"/>
              <w:autoSpaceDN w:val="0"/>
              <w:adjustRightInd w:val="0"/>
              <w:ind w:left="567"/>
              <w:rPr>
                <w:rFonts w:eastAsiaTheme="minorHAnsi"/>
                <w:lang w:eastAsia="en-US"/>
              </w:rPr>
            </w:pPr>
            <w:r>
              <w:rPr>
                <w:rFonts w:eastAsiaTheme="minorHAnsi"/>
                <w:lang w:eastAsia="en-US"/>
              </w:rPr>
              <w:t>rostos gyümölcslé</w:t>
            </w:r>
          </w:p>
        </w:tc>
        <w:tc>
          <w:tcPr>
            <w:tcW w:w="1790" w:type="pct"/>
            <w:tcBorders>
              <w:top w:val="single" w:sz="4" w:space="0" w:color="auto"/>
              <w:left w:val="single" w:sz="4" w:space="0" w:color="auto"/>
              <w:bottom w:val="single" w:sz="4" w:space="0" w:color="auto"/>
              <w:right w:val="single" w:sz="4" w:space="0" w:color="auto"/>
            </w:tcBorders>
            <w:vAlign w:val="center"/>
          </w:tcPr>
          <w:p w14:paraId="3775DACB" w14:textId="77777777" w:rsidR="008A3622" w:rsidRDefault="008A3622">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3F5770FE" w14:textId="4B286589" w:rsidR="008A3622" w:rsidRPr="00AD3E5D" w:rsidRDefault="00AD3E5D">
            <w:pPr>
              <w:pStyle w:val="Listaszerbekezds"/>
              <w:autoSpaceDE w:val="0"/>
              <w:autoSpaceDN w:val="0"/>
              <w:adjustRightInd w:val="0"/>
              <w:ind w:left="0"/>
              <w:jc w:val="center"/>
              <w:rPr>
                <w:rFonts w:eastAsiaTheme="minorHAnsi"/>
                <w:vertAlign w:val="superscript"/>
                <w:lang w:eastAsia="en-US"/>
              </w:rPr>
            </w:pPr>
            <w:r>
              <w:rPr>
                <w:rFonts w:eastAsiaTheme="minorHAnsi"/>
                <w:lang w:eastAsia="en-US"/>
              </w:rPr>
              <w:t>5 cm</w:t>
            </w:r>
            <w:r>
              <w:rPr>
                <w:rFonts w:eastAsiaTheme="minorHAnsi"/>
                <w:vertAlign w:val="superscript"/>
                <w:lang w:eastAsia="en-US"/>
              </w:rPr>
              <w:t>3</w:t>
            </w:r>
          </w:p>
        </w:tc>
      </w:tr>
      <w:tr w:rsidR="008A3622" w14:paraId="37F4D31B"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6380C944" w14:textId="260CC3C6" w:rsidR="008A3622" w:rsidRDefault="00AD3E5D">
            <w:pPr>
              <w:pStyle w:val="Listaszerbekezds"/>
              <w:autoSpaceDE w:val="0"/>
              <w:autoSpaceDN w:val="0"/>
              <w:adjustRightInd w:val="0"/>
              <w:ind w:left="567"/>
              <w:rPr>
                <w:rFonts w:eastAsiaTheme="minorHAnsi"/>
                <w:lang w:eastAsia="en-US"/>
              </w:rPr>
            </w:pPr>
            <w:r>
              <w:rPr>
                <w:rFonts w:eastAsiaTheme="minorHAnsi"/>
                <w:lang w:eastAsia="en-US"/>
              </w:rPr>
              <w:t>szappan</w:t>
            </w:r>
          </w:p>
        </w:tc>
        <w:tc>
          <w:tcPr>
            <w:tcW w:w="1790" w:type="pct"/>
            <w:tcBorders>
              <w:top w:val="single" w:sz="4" w:space="0" w:color="auto"/>
              <w:left w:val="single" w:sz="4" w:space="0" w:color="auto"/>
              <w:bottom w:val="single" w:sz="4" w:space="0" w:color="auto"/>
              <w:right w:val="single" w:sz="4" w:space="0" w:color="auto"/>
            </w:tcBorders>
            <w:vAlign w:val="center"/>
          </w:tcPr>
          <w:p w14:paraId="5EB62FAF" w14:textId="77777777" w:rsidR="008A3622" w:rsidRDefault="008A3622">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0E5041B1" w14:textId="0773A188" w:rsidR="008A3622" w:rsidRDefault="00AD3E5D">
            <w:pPr>
              <w:pStyle w:val="Listaszerbekezds"/>
              <w:autoSpaceDE w:val="0"/>
              <w:autoSpaceDN w:val="0"/>
              <w:adjustRightInd w:val="0"/>
              <w:ind w:left="0"/>
              <w:jc w:val="center"/>
              <w:rPr>
                <w:rFonts w:eastAsiaTheme="minorHAnsi"/>
                <w:lang w:eastAsia="en-US"/>
              </w:rPr>
            </w:pPr>
            <w:r>
              <w:rPr>
                <w:rFonts w:eastAsiaTheme="minorHAnsi"/>
                <w:lang w:eastAsia="en-US"/>
              </w:rPr>
              <w:t>5 g</w:t>
            </w:r>
          </w:p>
        </w:tc>
      </w:tr>
      <w:tr w:rsidR="008A3622" w14:paraId="71387F14"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tcPr>
          <w:p w14:paraId="4653884D" w14:textId="4D89EF0B" w:rsidR="008A3622" w:rsidRDefault="00AD3E5D">
            <w:pPr>
              <w:pStyle w:val="Listaszerbekezds"/>
              <w:autoSpaceDE w:val="0"/>
              <w:autoSpaceDN w:val="0"/>
              <w:adjustRightInd w:val="0"/>
              <w:ind w:left="567"/>
              <w:rPr>
                <w:rFonts w:eastAsiaTheme="minorHAnsi"/>
                <w:lang w:eastAsia="en-US"/>
              </w:rPr>
            </w:pPr>
            <w:r>
              <w:rPr>
                <w:rFonts w:eastAsiaTheme="minorHAnsi"/>
                <w:lang w:eastAsia="en-US"/>
              </w:rPr>
              <w:t>cukor/só</w:t>
            </w:r>
          </w:p>
        </w:tc>
        <w:tc>
          <w:tcPr>
            <w:tcW w:w="1790" w:type="pct"/>
            <w:tcBorders>
              <w:top w:val="single" w:sz="4" w:space="0" w:color="auto"/>
              <w:left w:val="single" w:sz="4" w:space="0" w:color="auto"/>
              <w:bottom w:val="single" w:sz="4" w:space="0" w:color="auto"/>
              <w:right w:val="single" w:sz="4" w:space="0" w:color="auto"/>
            </w:tcBorders>
            <w:vAlign w:val="center"/>
          </w:tcPr>
          <w:p w14:paraId="0DA0D57B" w14:textId="51E90768" w:rsidR="008A3622" w:rsidRDefault="008A3622">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6E2A8B8C" w14:textId="72E75CB5" w:rsidR="008A3622" w:rsidRDefault="00AD3E5D">
            <w:pPr>
              <w:pStyle w:val="Listaszerbekezds"/>
              <w:autoSpaceDE w:val="0"/>
              <w:autoSpaceDN w:val="0"/>
              <w:adjustRightInd w:val="0"/>
              <w:ind w:left="0"/>
              <w:jc w:val="center"/>
              <w:rPr>
                <w:rFonts w:eastAsiaTheme="minorHAnsi"/>
                <w:lang w:eastAsia="en-US"/>
              </w:rPr>
            </w:pPr>
            <w:r>
              <w:rPr>
                <w:rFonts w:eastAsiaTheme="minorHAnsi"/>
                <w:lang w:eastAsia="en-US"/>
              </w:rPr>
              <w:t>5 g</w:t>
            </w:r>
          </w:p>
        </w:tc>
      </w:tr>
      <w:tr w:rsidR="008A3622" w14:paraId="4383CDC8"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tcPr>
          <w:p w14:paraId="1F7020F9" w14:textId="65A9575F" w:rsidR="008A3622" w:rsidRDefault="00AD3E5D">
            <w:pPr>
              <w:pStyle w:val="Listaszerbekezds"/>
              <w:autoSpaceDE w:val="0"/>
              <w:autoSpaceDN w:val="0"/>
              <w:adjustRightInd w:val="0"/>
              <w:ind w:left="567"/>
              <w:rPr>
                <w:rFonts w:eastAsiaTheme="minorHAnsi"/>
                <w:lang w:eastAsia="en-US"/>
              </w:rPr>
            </w:pPr>
            <w:r>
              <w:rPr>
                <w:rFonts w:eastAsiaTheme="minorHAnsi"/>
                <w:lang w:eastAsia="en-US"/>
              </w:rPr>
              <w:t>gumikesztyű</w:t>
            </w:r>
          </w:p>
        </w:tc>
        <w:tc>
          <w:tcPr>
            <w:tcW w:w="1790" w:type="pct"/>
            <w:tcBorders>
              <w:top w:val="single" w:sz="4" w:space="0" w:color="auto"/>
              <w:left w:val="single" w:sz="4" w:space="0" w:color="auto"/>
              <w:bottom w:val="single" w:sz="4" w:space="0" w:color="auto"/>
              <w:right w:val="single" w:sz="4" w:space="0" w:color="auto"/>
            </w:tcBorders>
            <w:vAlign w:val="center"/>
          </w:tcPr>
          <w:p w14:paraId="2BADA9EE" w14:textId="77777777" w:rsidR="008A3622" w:rsidRDefault="008A3622">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405CCF26" w14:textId="67331F79" w:rsidR="008A3622" w:rsidRDefault="00AD3E5D">
            <w:pPr>
              <w:pStyle w:val="Listaszerbekezds"/>
              <w:autoSpaceDE w:val="0"/>
              <w:autoSpaceDN w:val="0"/>
              <w:adjustRightInd w:val="0"/>
              <w:ind w:left="0"/>
              <w:jc w:val="center"/>
              <w:rPr>
                <w:rFonts w:eastAsiaTheme="minorHAnsi"/>
                <w:lang w:eastAsia="en-US"/>
              </w:rPr>
            </w:pPr>
            <w:r>
              <w:rPr>
                <w:rFonts w:eastAsiaTheme="minorHAnsi"/>
                <w:lang w:eastAsia="en-US"/>
              </w:rPr>
              <w:t>1 pár</w:t>
            </w:r>
          </w:p>
        </w:tc>
      </w:tr>
      <w:tr w:rsidR="008A3622" w14:paraId="1AA146F2"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tcPr>
          <w:p w14:paraId="327A377E" w14:textId="1CDB3E25" w:rsidR="008A3622" w:rsidRDefault="00AD3E5D">
            <w:pPr>
              <w:pStyle w:val="Listaszerbekezds"/>
              <w:autoSpaceDE w:val="0"/>
              <w:autoSpaceDN w:val="0"/>
              <w:adjustRightInd w:val="0"/>
              <w:ind w:left="567"/>
              <w:rPr>
                <w:rFonts w:eastAsiaTheme="minorHAnsi"/>
                <w:lang w:eastAsia="en-US"/>
              </w:rPr>
            </w:pPr>
            <w:r>
              <w:rPr>
                <w:rFonts w:eastAsiaTheme="minorHAnsi"/>
                <w:lang w:eastAsia="en-US"/>
              </w:rPr>
              <w:t>hulladékgyűjtő</w:t>
            </w:r>
          </w:p>
        </w:tc>
        <w:tc>
          <w:tcPr>
            <w:tcW w:w="1790" w:type="pct"/>
            <w:tcBorders>
              <w:top w:val="single" w:sz="4" w:space="0" w:color="auto"/>
              <w:left w:val="single" w:sz="4" w:space="0" w:color="auto"/>
              <w:bottom w:val="single" w:sz="4" w:space="0" w:color="auto"/>
              <w:right w:val="single" w:sz="4" w:space="0" w:color="auto"/>
            </w:tcBorders>
            <w:vAlign w:val="center"/>
          </w:tcPr>
          <w:p w14:paraId="15AF9B57" w14:textId="77777777" w:rsidR="008A3622" w:rsidRDefault="008A3622">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0CE725C9" w14:textId="2143F210" w:rsidR="008A3622" w:rsidRDefault="00AD3E5D">
            <w:pPr>
              <w:pStyle w:val="Listaszerbekezds"/>
              <w:autoSpaceDE w:val="0"/>
              <w:autoSpaceDN w:val="0"/>
              <w:adjustRightInd w:val="0"/>
              <w:ind w:left="0"/>
              <w:jc w:val="center"/>
              <w:rPr>
                <w:rFonts w:eastAsiaTheme="minorHAnsi"/>
                <w:lang w:eastAsia="en-US"/>
              </w:rPr>
            </w:pPr>
            <w:r>
              <w:rPr>
                <w:rFonts w:eastAsiaTheme="minorHAnsi"/>
                <w:lang w:eastAsia="en-US"/>
              </w:rPr>
              <w:t>8 db</w:t>
            </w:r>
          </w:p>
        </w:tc>
      </w:tr>
      <w:tr w:rsidR="008A3622" w14:paraId="66E89AB1" w14:textId="77777777" w:rsidTr="00AD3E5D">
        <w:trPr>
          <w:trHeight w:val="397"/>
          <w:jc w:val="center"/>
        </w:trPr>
        <w:tc>
          <w:tcPr>
            <w:tcW w:w="2087" w:type="pct"/>
            <w:hideMark/>
          </w:tcPr>
          <w:p w14:paraId="13F07B05" w14:textId="77777777" w:rsidR="008A3622" w:rsidRDefault="008A3622">
            <w:pPr>
              <w:pStyle w:val="NormlWeb"/>
              <w:rPr>
                <w:lang w:eastAsia="en-US"/>
              </w:rPr>
            </w:pPr>
            <w:r>
              <w:rPr>
                <w:b/>
                <w:lang w:eastAsia="en-US"/>
              </w:rPr>
              <w:t>Hardver eszközök</w:t>
            </w:r>
          </w:p>
        </w:tc>
        <w:tc>
          <w:tcPr>
            <w:tcW w:w="2913" w:type="pct"/>
            <w:gridSpan w:val="2"/>
            <w:hideMark/>
          </w:tcPr>
          <w:p w14:paraId="0BAC2A8A" w14:textId="77777777" w:rsidR="008A3622" w:rsidRDefault="008A3622">
            <w:pPr>
              <w:pStyle w:val="NormlWeb"/>
              <w:ind w:left="-1599" w:firstLine="1599"/>
              <w:rPr>
                <w:lang w:eastAsia="en-US"/>
              </w:rPr>
            </w:pPr>
            <w:r>
              <w:rPr>
                <w:lang w:eastAsia="en-US"/>
              </w:rPr>
              <w:t>tanári számítógép</w:t>
            </w:r>
          </w:p>
        </w:tc>
      </w:tr>
      <w:tr w:rsidR="008A3622" w14:paraId="39A50585" w14:textId="77777777" w:rsidTr="00AD3E5D">
        <w:trPr>
          <w:trHeight w:val="397"/>
          <w:jc w:val="center"/>
        </w:trPr>
        <w:tc>
          <w:tcPr>
            <w:tcW w:w="2087" w:type="pct"/>
          </w:tcPr>
          <w:p w14:paraId="048358BD" w14:textId="77777777" w:rsidR="008A3622" w:rsidRDefault="008A3622">
            <w:pPr>
              <w:pStyle w:val="NormlWeb"/>
              <w:rPr>
                <w:lang w:eastAsia="en-US"/>
              </w:rPr>
            </w:pPr>
          </w:p>
        </w:tc>
        <w:tc>
          <w:tcPr>
            <w:tcW w:w="2913" w:type="pct"/>
            <w:gridSpan w:val="2"/>
            <w:hideMark/>
          </w:tcPr>
          <w:p w14:paraId="3DEFF55F" w14:textId="77777777" w:rsidR="008A3622" w:rsidRDefault="008A3622">
            <w:pPr>
              <w:pStyle w:val="NormlWeb"/>
              <w:ind w:left="-1599" w:firstLine="1599"/>
              <w:rPr>
                <w:lang w:eastAsia="en-US"/>
              </w:rPr>
            </w:pPr>
            <w:r>
              <w:rPr>
                <w:lang w:eastAsia="en-US"/>
              </w:rPr>
              <w:t>projektor</w:t>
            </w:r>
          </w:p>
        </w:tc>
      </w:tr>
      <w:tr w:rsidR="008A3622" w14:paraId="7B395B5A" w14:textId="77777777" w:rsidTr="00AD3E5D">
        <w:trPr>
          <w:trHeight w:val="397"/>
          <w:jc w:val="center"/>
        </w:trPr>
        <w:tc>
          <w:tcPr>
            <w:tcW w:w="2087" w:type="pct"/>
            <w:hideMark/>
          </w:tcPr>
          <w:p w14:paraId="0AD18826" w14:textId="77777777" w:rsidR="008A3622" w:rsidRDefault="008A3622">
            <w:pPr>
              <w:pStyle w:val="NormlWeb"/>
              <w:rPr>
                <w:b/>
                <w:lang w:eastAsia="en-US"/>
              </w:rPr>
            </w:pPr>
            <w:r>
              <w:rPr>
                <w:b/>
                <w:lang w:eastAsia="en-US"/>
              </w:rPr>
              <w:t>Szoftver eszközök</w:t>
            </w:r>
          </w:p>
        </w:tc>
        <w:tc>
          <w:tcPr>
            <w:tcW w:w="2913" w:type="pct"/>
            <w:gridSpan w:val="2"/>
            <w:hideMark/>
          </w:tcPr>
          <w:p w14:paraId="56E07019" w14:textId="77777777" w:rsidR="008A3622" w:rsidRDefault="00BA636E">
            <w:pPr>
              <w:pStyle w:val="NormlWeb"/>
            </w:pPr>
            <w:hyperlink r:id="rId8" w:history="1">
              <w:r w:rsidR="008A3622">
                <w:rPr>
                  <w:rStyle w:val="Hiperhivatkozs"/>
                  <w:lang w:eastAsia="en-US"/>
                </w:rPr>
                <w:t>https://learningapps.org</w:t>
              </w:r>
            </w:hyperlink>
          </w:p>
        </w:tc>
      </w:tr>
      <w:tr w:rsidR="008A3622" w14:paraId="063427DA" w14:textId="77777777" w:rsidTr="00AD3E5D">
        <w:trPr>
          <w:jc w:val="center"/>
        </w:trPr>
        <w:tc>
          <w:tcPr>
            <w:tcW w:w="2087" w:type="pct"/>
            <w:hideMark/>
          </w:tcPr>
          <w:p w14:paraId="119E127A" w14:textId="77777777" w:rsidR="008A3622" w:rsidRDefault="008A3622">
            <w:pPr>
              <w:rPr>
                <w:rFonts w:ascii="Times New Roman" w:hAnsi="Times New Roman" w:cs="Times New Roman"/>
                <w:b/>
                <w:sz w:val="24"/>
                <w:szCs w:val="24"/>
              </w:rPr>
            </w:pPr>
            <w:r>
              <w:rPr>
                <w:rFonts w:ascii="Times New Roman" w:hAnsi="Times New Roman" w:cs="Times New Roman"/>
                <w:b/>
                <w:sz w:val="24"/>
                <w:szCs w:val="24"/>
              </w:rPr>
              <w:t>Tanári demonstrációk</w:t>
            </w:r>
          </w:p>
        </w:tc>
        <w:tc>
          <w:tcPr>
            <w:tcW w:w="2913" w:type="pct"/>
            <w:gridSpan w:val="2"/>
            <w:hideMark/>
          </w:tcPr>
          <w:p w14:paraId="14EB57F3" w14:textId="77777777" w:rsidR="008A3622" w:rsidRDefault="008A3622" w:rsidP="008A3622">
            <w:pPr>
              <w:spacing w:after="240"/>
              <w:rPr>
                <w:rFonts w:ascii="Times New Roman" w:hAnsi="Times New Roman" w:cs="Times New Roman"/>
                <w:sz w:val="24"/>
                <w:szCs w:val="24"/>
              </w:rPr>
            </w:pPr>
            <w:r>
              <w:rPr>
                <w:rFonts w:ascii="Times New Roman" w:hAnsi="Times New Roman" w:cs="Times New Roman"/>
                <w:sz w:val="24"/>
                <w:szCs w:val="24"/>
              </w:rPr>
              <w:t>Ammónia és hidrogén-klorid gázok kölcsönhatása</w:t>
            </w:r>
          </w:p>
          <w:p w14:paraId="78378D49" w14:textId="320E58EE" w:rsidR="008A3622" w:rsidRDefault="008A3622" w:rsidP="008A3622">
            <w:pPr>
              <w:spacing w:after="240"/>
              <w:rPr>
                <w:rFonts w:ascii="Times New Roman" w:hAnsi="Times New Roman" w:cs="Times New Roman"/>
                <w:sz w:val="24"/>
                <w:szCs w:val="24"/>
              </w:rPr>
            </w:pPr>
            <w:r>
              <w:rPr>
                <w:rFonts w:ascii="Times New Roman" w:hAnsi="Times New Roman" w:cs="Times New Roman"/>
                <w:sz w:val="24"/>
                <w:szCs w:val="24"/>
              </w:rPr>
              <w:t>Agyag szuszpenzió és olaj-víz emulzió előállítása, stabilizálása</w:t>
            </w:r>
          </w:p>
        </w:tc>
      </w:tr>
      <w:tr w:rsidR="008A3622" w14:paraId="4F5E92ED" w14:textId="77777777" w:rsidTr="00AD3E5D">
        <w:trPr>
          <w:jc w:val="center"/>
        </w:trPr>
        <w:tc>
          <w:tcPr>
            <w:tcW w:w="2087" w:type="pct"/>
            <w:hideMark/>
          </w:tcPr>
          <w:p w14:paraId="19E99344" w14:textId="77777777" w:rsidR="008A3622" w:rsidRDefault="008A3622">
            <w:pPr>
              <w:spacing w:before="120" w:after="240"/>
              <w:rPr>
                <w:rFonts w:ascii="Times New Roman" w:hAnsi="Times New Roman" w:cs="Times New Roman"/>
                <w:b/>
                <w:sz w:val="24"/>
                <w:szCs w:val="24"/>
              </w:rPr>
            </w:pPr>
            <w:r>
              <w:rPr>
                <w:rFonts w:ascii="Times New Roman" w:hAnsi="Times New Roman" w:cs="Times New Roman"/>
                <w:b/>
                <w:sz w:val="24"/>
                <w:szCs w:val="24"/>
              </w:rPr>
              <w:t>Tanulói kísérletek</w:t>
            </w:r>
          </w:p>
        </w:tc>
        <w:tc>
          <w:tcPr>
            <w:tcW w:w="2913" w:type="pct"/>
            <w:gridSpan w:val="2"/>
            <w:hideMark/>
          </w:tcPr>
          <w:p w14:paraId="30C34C9B" w14:textId="77777777" w:rsidR="008A3622" w:rsidRDefault="008A3622">
            <w:pPr>
              <w:rPr>
                <w:rFonts w:ascii="Times New Roman" w:hAnsi="Times New Roman" w:cs="Times New Roman"/>
                <w:sz w:val="24"/>
                <w:szCs w:val="24"/>
              </w:rPr>
            </w:pPr>
            <w:r>
              <w:rPr>
                <w:rFonts w:ascii="Times New Roman" w:hAnsi="Times New Roman" w:cs="Times New Roman"/>
                <w:sz w:val="24"/>
                <w:szCs w:val="24"/>
              </w:rPr>
              <w:t>Kolloid rendszerek előállítása, fényelhajlás, fényszórás kolloid rendszerekben</w:t>
            </w:r>
          </w:p>
        </w:tc>
      </w:tr>
    </w:tbl>
    <w:p w14:paraId="7A3765E9" w14:textId="77777777" w:rsidR="008A3622" w:rsidRDefault="008A3622" w:rsidP="008A3622">
      <w:pPr>
        <w:rPr>
          <w:rFonts w:ascii="Times New Roman" w:hAnsi="Times New Roman" w:cs="Times New Roman"/>
          <w:b/>
          <w:sz w:val="28"/>
          <w:szCs w:val="28"/>
        </w:rPr>
      </w:pPr>
      <w:r>
        <w:rPr>
          <w:rFonts w:ascii="Times New Roman" w:hAnsi="Times New Roman" w:cs="Times New Roman"/>
          <w:sz w:val="28"/>
          <w:szCs w:val="28"/>
        </w:rPr>
        <w:br w:type="page"/>
      </w:r>
    </w:p>
    <w:p w14:paraId="55F772C7" w14:textId="77777777" w:rsidR="008A3622" w:rsidRDefault="008A3622" w:rsidP="00525B76">
      <w:pPr>
        <w:shd w:val="clear" w:color="auto" w:fill="FFFFFF"/>
        <w:spacing w:after="0" w:line="360" w:lineRule="auto"/>
        <w:jc w:val="both"/>
        <w:rPr>
          <w:rFonts w:ascii="Times New Roman" w:hAnsi="Times New Roman" w:cs="Times New Roman"/>
          <w:i/>
          <w:color w:val="0070C0"/>
          <w:sz w:val="28"/>
          <w:szCs w:val="28"/>
        </w:rPr>
      </w:pPr>
      <w:r>
        <w:rPr>
          <w:rFonts w:ascii="Times New Roman" w:hAnsi="Times New Roman" w:cs="Times New Roman"/>
          <w:i/>
          <w:color w:val="0070C0"/>
          <w:sz w:val="28"/>
          <w:szCs w:val="28"/>
        </w:rPr>
        <w:lastRenderedPageBreak/>
        <w:t>Csoportmunka</w:t>
      </w:r>
    </w:p>
    <w:p w14:paraId="10FB1FA7" w14:textId="77777777" w:rsidR="008A3622" w:rsidRDefault="008A3622" w:rsidP="001B75AC">
      <w:pPr>
        <w:pStyle w:val="Listaszerbekezds"/>
        <w:numPr>
          <w:ilvl w:val="0"/>
          <w:numId w:val="4"/>
        </w:numPr>
        <w:shd w:val="clear" w:color="auto" w:fill="FFFFFF"/>
        <w:spacing w:line="360" w:lineRule="auto"/>
        <w:jc w:val="both"/>
        <w:rPr>
          <w:color w:val="000000"/>
          <w:sz w:val="28"/>
          <w:szCs w:val="28"/>
        </w:rPr>
      </w:pPr>
      <w:r>
        <w:rPr>
          <w:b/>
          <w:color w:val="000000"/>
          <w:sz w:val="28"/>
          <w:szCs w:val="28"/>
        </w:rPr>
        <w:t>Kolloid rendszerek előállítása, fényelhajlás, fényszórás kolloid rendszerekben</w:t>
      </w:r>
      <w:r>
        <w:rPr>
          <w:color w:val="000000"/>
          <w:sz w:val="28"/>
          <w:szCs w:val="28"/>
        </w:rPr>
        <w:t xml:space="preserve"> </w:t>
      </w:r>
    </w:p>
    <w:p w14:paraId="0CF9F79A" w14:textId="77777777" w:rsidR="008A3622" w:rsidRDefault="008A3622" w:rsidP="00525B76">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Végezzétek el, az utasításoknak megfelelően, az a.-h. feladatokat csoportban dolgozva! Egy-egy csoport egy oldatot készítsen el. Vizsgáljátok meg az elkészült </w:t>
      </w:r>
      <w:proofErr w:type="spellStart"/>
      <w:r>
        <w:rPr>
          <w:rFonts w:ascii="Times New Roman" w:hAnsi="Times New Roman" w:cs="Times New Roman"/>
          <w:color w:val="000000"/>
          <w:sz w:val="28"/>
          <w:szCs w:val="28"/>
        </w:rPr>
        <w:t>oldatokat</w:t>
      </w:r>
      <w:proofErr w:type="spellEnd"/>
      <w:r>
        <w:rPr>
          <w:rFonts w:ascii="Times New Roman" w:hAnsi="Times New Roman" w:cs="Times New Roman"/>
          <w:color w:val="000000"/>
          <w:sz w:val="28"/>
          <w:szCs w:val="28"/>
        </w:rPr>
        <w:t xml:space="preserve"> oldalirányból átmenő fényben! Fényforrásnak használhatjátok a mobiltelefonok lámpáit.</w:t>
      </w:r>
    </w:p>
    <w:p w14:paraId="6C9C8FAE" w14:textId="77777777" w:rsidR="008A3622" w:rsidRDefault="008A3622" w:rsidP="00525B76">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Készítsetek fotót a munkátok eredményéről és osszátok meg a többiekkel FB csoport vagy más internetes együttműködési felületen!</w:t>
      </w:r>
    </w:p>
    <w:p w14:paraId="4D410404" w14:textId="77777777" w:rsidR="008A3622" w:rsidRDefault="008A3622" w:rsidP="001B75AC">
      <w:pPr>
        <w:pStyle w:val="Listaszerbekezds"/>
        <w:numPr>
          <w:ilvl w:val="0"/>
          <w:numId w:val="5"/>
        </w:numPr>
        <w:shd w:val="clear" w:color="auto" w:fill="FFFFFF"/>
        <w:spacing w:after="240" w:line="360" w:lineRule="auto"/>
        <w:ind w:left="357" w:hanging="357"/>
        <w:contextualSpacing w:val="0"/>
        <w:jc w:val="both"/>
        <w:rPr>
          <w:color w:val="000000"/>
          <w:sz w:val="28"/>
          <w:szCs w:val="28"/>
        </w:rPr>
      </w:pPr>
      <w:r>
        <w:rPr>
          <w:color w:val="000000"/>
          <w:sz w:val="28"/>
          <w:szCs w:val="28"/>
        </w:rPr>
        <w:t>Egy kémcsőbe önts kb. 1/3 magasságáig desztillált vizet egy másikba csapvizet! Cseppents mind a két kémcsőbe 2-3 csepp ezüst-nitrát oldatot! Figyeld meg és jegyezd le a változásokat! Mit tapasztalsz, ha megvilágítod oldalról a kémcsöveket?</w:t>
      </w:r>
    </w:p>
    <w:p w14:paraId="5243E664" w14:textId="77777777" w:rsidR="008A3622" w:rsidRDefault="008A3622" w:rsidP="001B75AC">
      <w:pPr>
        <w:pStyle w:val="Listaszerbekezds"/>
        <w:numPr>
          <w:ilvl w:val="0"/>
          <w:numId w:val="5"/>
        </w:numPr>
        <w:shd w:val="clear" w:color="auto" w:fill="FFFFFF"/>
        <w:spacing w:after="240" w:line="360" w:lineRule="auto"/>
        <w:ind w:left="357" w:hanging="357"/>
        <w:contextualSpacing w:val="0"/>
        <w:jc w:val="both"/>
        <w:rPr>
          <w:color w:val="000000"/>
          <w:sz w:val="28"/>
          <w:szCs w:val="28"/>
        </w:rPr>
      </w:pPr>
      <w:r>
        <w:rPr>
          <w:color w:val="000000"/>
          <w:sz w:val="28"/>
          <w:szCs w:val="28"/>
        </w:rPr>
        <w:t>Mérj ki 5 g (5 vegyszeres kanálnyi) gyorsan oldódó háztartási zselatint, tedd bele egy 500 cm</w:t>
      </w:r>
      <w:r>
        <w:rPr>
          <w:color w:val="000000"/>
          <w:sz w:val="28"/>
          <w:szCs w:val="28"/>
          <w:vertAlign w:val="superscript"/>
        </w:rPr>
        <w:t>3</w:t>
      </w:r>
      <w:r>
        <w:rPr>
          <w:color w:val="000000"/>
          <w:sz w:val="28"/>
          <w:szCs w:val="28"/>
        </w:rPr>
        <w:t>-es Erlenmeyer-lombikba és önts rá kb. 400 cm</w:t>
      </w:r>
      <w:r>
        <w:rPr>
          <w:color w:val="000000"/>
          <w:sz w:val="28"/>
          <w:szCs w:val="28"/>
          <w:vertAlign w:val="superscript"/>
        </w:rPr>
        <w:t>3</w:t>
      </w:r>
      <w:r>
        <w:rPr>
          <w:color w:val="000000"/>
          <w:sz w:val="28"/>
          <w:szCs w:val="28"/>
        </w:rPr>
        <w:t xml:space="preserve"> desztillált vizet. </w:t>
      </w:r>
      <w:r>
        <w:rPr>
          <w:sz w:val="28"/>
          <w:szCs w:val="28"/>
        </w:rPr>
        <w:t xml:space="preserve">Addig kevergessük a lombik tartalmát, amíg a zselatin teljesen feloldódik! </w:t>
      </w:r>
      <w:r>
        <w:rPr>
          <w:color w:val="000000"/>
          <w:sz w:val="28"/>
          <w:szCs w:val="28"/>
        </w:rPr>
        <w:t>Figyeld meg és jegyezd le a változásokat! Mit tapasztalsz, ha megvilágítod oldalról a lombikot?</w:t>
      </w:r>
    </w:p>
    <w:p w14:paraId="11EA7B79" w14:textId="77777777" w:rsidR="008A3622" w:rsidRDefault="008A3622" w:rsidP="001B75AC">
      <w:pPr>
        <w:pStyle w:val="Listaszerbekezds"/>
        <w:numPr>
          <w:ilvl w:val="0"/>
          <w:numId w:val="5"/>
        </w:numPr>
        <w:shd w:val="clear" w:color="auto" w:fill="FFFFFF"/>
        <w:spacing w:after="240" w:line="360" w:lineRule="auto"/>
        <w:ind w:left="357" w:hanging="357"/>
        <w:contextualSpacing w:val="0"/>
        <w:jc w:val="both"/>
        <w:rPr>
          <w:color w:val="000000"/>
          <w:sz w:val="28"/>
          <w:szCs w:val="28"/>
        </w:rPr>
      </w:pPr>
      <w:r>
        <w:rPr>
          <w:color w:val="000000"/>
          <w:sz w:val="28"/>
          <w:szCs w:val="28"/>
        </w:rPr>
        <w:t>Egy tojást óvatosan törj fel, válaszd el a fehérjét a sárgájától! A fehérjét tedd egy 200 cm</w:t>
      </w:r>
      <w:r>
        <w:rPr>
          <w:color w:val="000000"/>
          <w:sz w:val="28"/>
          <w:szCs w:val="28"/>
          <w:vertAlign w:val="superscript"/>
        </w:rPr>
        <w:t>3</w:t>
      </w:r>
      <w:r>
        <w:rPr>
          <w:color w:val="000000"/>
          <w:sz w:val="28"/>
          <w:szCs w:val="28"/>
        </w:rPr>
        <w:t>-es főzőpohárba és önts hozzá 100-150 cm</w:t>
      </w:r>
      <w:r>
        <w:rPr>
          <w:color w:val="000000"/>
          <w:sz w:val="28"/>
          <w:szCs w:val="28"/>
          <w:vertAlign w:val="superscript"/>
        </w:rPr>
        <w:t>3</w:t>
      </w:r>
      <w:r>
        <w:rPr>
          <w:color w:val="000000"/>
          <w:sz w:val="28"/>
          <w:szCs w:val="28"/>
        </w:rPr>
        <w:t xml:space="preserve"> desztillált vizet! Egy üveg keverőpálcával jól keverd össze! Rögzíts Bunsen-állványra szűrőkarikát! Egy szűrőpapírt hajts félbe, majd ismét félbe! Az így meghajtogatott papírból formálj tölcsért és bélelj ki vele egy üveg tölcsért! Egy kevés desztillált vízzel nedvesítsd meg, hogy jobban tapadjon és az így elkészített szűrőt tedd bele a szűrőkarikába! Tegyél alá egy 250 cm</w:t>
      </w:r>
      <w:r>
        <w:rPr>
          <w:color w:val="000000"/>
          <w:sz w:val="28"/>
          <w:szCs w:val="28"/>
          <w:vertAlign w:val="superscript"/>
        </w:rPr>
        <w:t>3</w:t>
      </w:r>
      <w:r>
        <w:rPr>
          <w:color w:val="000000"/>
          <w:sz w:val="28"/>
          <w:szCs w:val="28"/>
        </w:rPr>
        <w:t xml:space="preserve">-es Erlenmeyer-lombikot és kis adagokban öntsd a tojásfehérje-oldatot a szűrőpapírra! Vigyázz, hogy az oldat szintje ne legyen magasabban a szűrőpapír szélénél! Az egész oldatot szűrd át! </w:t>
      </w:r>
      <w:r>
        <w:rPr>
          <w:color w:val="000000"/>
          <w:sz w:val="28"/>
          <w:szCs w:val="28"/>
        </w:rPr>
        <w:lastRenderedPageBreak/>
        <w:t>Vizsgáld meg a szűrlet tulajdonságait! Különbözik-e más, általad ismert oldattól? Mit tapasztalsz, ha megvilágítod oldalról a lombikot?</w:t>
      </w:r>
    </w:p>
    <w:p w14:paraId="6B8F8F12" w14:textId="77777777" w:rsidR="008A3622" w:rsidRDefault="008A3622" w:rsidP="001B75AC">
      <w:pPr>
        <w:pStyle w:val="Listaszerbekezds"/>
        <w:numPr>
          <w:ilvl w:val="0"/>
          <w:numId w:val="5"/>
        </w:numPr>
        <w:shd w:val="clear" w:color="auto" w:fill="FFFFFF"/>
        <w:spacing w:after="240" w:line="360" w:lineRule="auto"/>
        <w:ind w:left="357" w:hanging="357"/>
        <w:contextualSpacing w:val="0"/>
        <w:jc w:val="both"/>
        <w:rPr>
          <w:color w:val="000000"/>
          <w:sz w:val="28"/>
          <w:szCs w:val="28"/>
        </w:rPr>
      </w:pPr>
      <w:r>
        <w:rPr>
          <w:color w:val="000000"/>
          <w:sz w:val="28"/>
          <w:szCs w:val="28"/>
        </w:rPr>
        <w:t>Egy 500 cm</w:t>
      </w:r>
      <w:r>
        <w:rPr>
          <w:color w:val="000000"/>
          <w:sz w:val="28"/>
          <w:szCs w:val="28"/>
          <w:vertAlign w:val="superscript"/>
        </w:rPr>
        <w:t>3</w:t>
      </w:r>
      <w:r>
        <w:rPr>
          <w:color w:val="000000"/>
          <w:sz w:val="28"/>
          <w:szCs w:val="28"/>
        </w:rPr>
        <w:t xml:space="preserve"> Erlenmeyer- vagy gömblombikba mérj ki 5 cm</w:t>
      </w:r>
      <w:r>
        <w:rPr>
          <w:color w:val="000000"/>
          <w:sz w:val="28"/>
          <w:szCs w:val="28"/>
          <w:vertAlign w:val="superscript"/>
        </w:rPr>
        <w:t>3</w:t>
      </w:r>
      <w:r>
        <w:rPr>
          <w:color w:val="000000"/>
          <w:sz w:val="28"/>
          <w:szCs w:val="28"/>
        </w:rPr>
        <w:t xml:space="preserve"> tejet, majd adj hozzá annyi desztillált vizet, hogy a lombik legalább 2/3 részig tele legyen oldattal! Jól keverd össze a tejet és a vizet, majd figyeld meg az oldat tulajdonságait! Mit tapasztalsz, ha megvilágítod oldalról a lombikot?</w:t>
      </w:r>
    </w:p>
    <w:p w14:paraId="7D7095A1" w14:textId="77777777" w:rsidR="008A3622" w:rsidRDefault="008A3622" w:rsidP="001B75AC">
      <w:pPr>
        <w:pStyle w:val="Listaszerbekezds"/>
        <w:numPr>
          <w:ilvl w:val="0"/>
          <w:numId w:val="5"/>
        </w:numPr>
        <w:shd w:val="clear" w:color="auto" w:fill="FFFFFF"/>
        <w:spacing w:after="240" w:line="360" w:lineRule="auto"/>
        <w:ind w:left="283" w:hanging="357"/>
        <w:contextualSpacing w:val="0"/>
        <w:jc w:val="both"/>
        <w:rPr>
          <w:color w:val="000000"/>
          <w:sz w:val="28"/>
          <w:szCs w:val="28"/>
        </w:rPr>
      </w:pPr>
      <w:r>
        <w:rPr>
          <w:color w:val="000000"/>
          <w:sz w:val="28"/>
          <w:szCs w:val="28"/>
        </w:rPr>
        <w:t>Egy 500 cm</w:t>
      </w:r>
      <w:r>
        <w:rPr>
          <w:color w:val="000000"/>
          <w:sz w:val="28"/>
          <w:szCs w:val="28"/>
          <w:vertAlign w:val="superscript"/>
        </w:rPr>
        <w:t>3</w:t>
      </w:r>
      <w:r>
        <w:rPr>
          <w:color w:val="000000"/>
          <w:sz w:val="28"/>
          <w:szCs w:val="28"/>
        </w:rPr>
        <w:t>-es Erlenmeyer- vagy gömblombikba mérj ki 5 cm</w:t>
      </w:r>
      <w:r>
        <w:rPr>
          <w:color w:val="000000"/>
          <w:sz w:val="28"/>
          <w:szCs w:val="28"/>
          <w:vertAlign w:val="superscript"/>
        </w:rPr>
        <w:t>3</w:t>
      </w:r>
      <w:r>
        <w:rPr>
          <w:color w:val="000000"/>
          <w:sz w:val="28"/>
          <w:szCs w:val="28"/>
        </w:rPr>
        <w:t xml:space="preserve"> rostos gyümölcslét, majd adj hozzá annyi desztillált vizet, hogy a lombik legalább 2/3 részig tele legyen oldattal! Jól keverd össze a gyümölcslét és a vizet, majd figyeld meg az oldat tulajdonságait! Mit tapasztalsz, ha megvilágítod oldalról a lombikot?</w:t>
      </w:r>
    </w:p>
    <w:p w14:paraId="63293780" w14:textId="77777777" w:rsidR="008A3622" w:rsidRDefault="008A3622" w:rsidP="001B75AC">
      <w:pPr>
        <w:pStyle w:val="Listaszerbekezds"/>
        <w:numPr>
          <w:ilvl w:val="0"/>
          <w:numId w:val="5"/>
        </w:numPr>
        <w:shd w:val="clear" w:color="auto" w:fill="FFFFFF"/>
        <w:spacing w:after="120" w:line="360" w:lineRule="auto"/>
        <w:ind w:left="283" w:hanging="357"/>
        <w:contextualSpacing w:val="0"/>
        <w:jc w:val="both"/>
        <w:rPr>
          <w:color w:val="000000"/>
          <w:sz w:val="28"/>
          <w:szCs w:val="28"/>
        </w:rPr>
      </w:pPr>
      <w:r>
        <w:rPr>
          <w:color w:val="000000"/>
          <w:sz w:val="28"/>
          <w:szCs w:val="28"/>
        </w:rPr>
        <w:t>Egy 500 cm</w:t>
      </w:r>
      <w:r>
        <w:rPr>
          <w:color w:val="000000"/>
          <w:sz w:val="28"/>
          <w:szCs w:val="28"/>
          <w:vertAlign w:val="superscript"/>
        </w:rPr>
        <w:t>3</w:t>
      </w:r>
      <w:r>
        <w:rPr>
          <w:color w:val="000000"/>
          <w:sz w:val="28"/>
          <w:szCs w:val="28"/>
        </w:rPr>
        <w:t xml:space="preserve"> Erlenmeyer- vagy gömblombikba mérj ki 5 g sót vagy cukrot (kb. 5 vegyszeres kanálnyi), majd adj hozzá annyi desztillált vizet, hogy a lombik legalább 2/3 részig tele legyen oldattal! Jól keverd össze az sót/cukrot és a vizet, majd figyeld meg az oldat tulajdonságait! Mit tapasztalsz, ha megvilágítod oldalról a lombikot?</w:t>
      </w:r>
    </w:p>
    <w:p w14:paraId="3F4306A3" w14:textId="77777777" w:rsidR="008A3622" w:rsidRDefault="008A3622" w:rsidP="001B75AC">
      <w:pPr>
        <w:pStyle w:val="Listaszerbekezds"/>
        <w:numPr>
          <w:ilvl w:val="0"/>
          <w:numId w:val="5"/>
        </w:numPr>
        <w:shd w:val="clear" w:color="auto" w:fill="FFFFFF"/>
        <w:spacing w:line="360" w:lineRule="auto"/>
        <w:ind w:left="284" w:hanging="357"/>
        <w:jc w:val="both"/>
        <w:rPr>
          <w:color w:val="000000"/>
          <w:sz w:val="28"/>
          <w:szCs w:val="28"/>
        </w:rPr>
      </w:pPr>
      <w:r>
        <w:rPr>
          <w:color w:val="000000"/>
          <w:sz w:val="28"/>
          <w:szCs w:val="28"/>
        </w:rPr>
        <w:t>A tálcán található tojást törd fel, válaszd szét a fehérjét a sárgájától. A fehérjét egy nagyobb edénybe helyezve habverővel/mixerrel verd fel habbá! Hogyan változik a tojásfehérje és mi történik a habverés során?</w:t>
      </w:r>
    </w:p>
    <w:p w14:paraId="09626C97" w14:textId="77777777" w:rsidR="008A3622" w:rsidRDefault="008A3622" w:rsidP="00525B76">
      <w:pPr>
        <w:pStyle w:val="Listaszerbekezds"/>
        <w:shd w:val="clear" w:color="auto" w:fill="FFFFFF"/>
        <w:spacing w:after="120" w:line="360" w:lineRule="auto"/>
        <w:ind w:left="284"/>
        <w:contextualSpacing w:val="0"/>
        <w:jc w:val="both"/>
        <w:rPr>
          <w:color w:val="000000"/>
          <w:sz w:val="28"/>
          <w:szCs w:val="28"/>
        </w:rPr>
      </w:pPr>
      <w:r>
        <w:rPr>
          <w:color w:val="000000"/>
          <w:sz w:val="28"/>
          <w:szCs w:val="28"/>
        </w:rPr>
        <w:t>Habverő hiányában egy szívószállal fúj bele rövid ideig a tojásfehérjébe!</w:t>
      </w:r>
    </w:p>
    <w:p w14:paraId="7E7E060E" w14:textId="25DB125D" w:rsidR="008A3622" w:rsidRPr="00C52F08" w:rsidRDefault="008A3622" w:rsidP="00C52F08">
      <w:pPr>
        <w:pStyle w:val="Listaszerbekezds"/>
        <w:numPr>
          <w:ilvl w:val="0"/>
          <w:numId w:val="5"/>
        </w:numPr>
        <w:shd w:val="clear" w:color="auto" w:fill="FFFFFF"/>
        <w:spacing w:line="360" w:lineRule="auto"/>
        <w:ind w:left="357" w:hanging="357"/>
        <w:jc w:val="both"/>
        <w:rPr>
          <w:color w:val="000000"/>
          <w:sz w:val="28"/>
          <w:szCs w:val="28"/>
        </w:rPr>
      </w:pPr>
      <w:r>
        <w:rPr>
          <w:color w:val="000000"/>
          <w:sz w:val="28"/>
          <w:szCs w:val="28"/>
        </w:rPr>
        <w:t xml:space="preserve">A tálcán található szappanból faragj le kis darabokat, szórd bele egy </w:t>
      </w:r>
      <w:r>
        <w:rPr>
          <w:color w:val="000000"/>
          <w:sz w:val="28"/>
          <w:szCs w:val="28"/>
        </w:rPr>
        <w:br/>
        <w:t>500 cm</w:t>
      </w:r>
      <w:r>
        <w:rPr>
          <w:color w:val="000000"/>
          <w:sz w:val="28"/>
          <w:szCs w:val="28"/>
          <w:vertAlign w:val="superscript"/>
        </w:rPr>
        <w:t>3</w:t>
      </w:r>
      <w:r>
        <w:rPr>
          <w:color w:val="000000"/>
          <w:sz w:val="28"/>
          <w:szCs w:val="28"/>
        </w:rPr>
        <w:t>-es lombikba! Töltsd meg a lombikot 2/3 részéig desztillált vízzel és jól keverd el a szappant a vízzel! Figyeld meg a változásokat! Mit tapasztalsz, ha megvilágítod oldalról a lombikot?</w:t>
      </w:r>
      <w:r w:rsidR="00C52F08">
        <w:rPr>
          <w:color w:val="000000"/>
          <w:sz w:val="28"/>
          <w:szCs w:val="28"/>
        </w:rPr>
        <w:br w:type="page"/>
      </w:r>
    </w:p>
    <w:p w14:paraId="52EB0D38" w14:textId="7560DF32" w:rsidR="008A3622" w:rsidRPr="008A3622" w:rsidRDefault="008A3622" w:rsidP="008A3622">
      <w:pPr>
        <w:tabs>
          <w:tab w:val="left" w:pos="2160"/>
        </w:tabs>
        <w:spacing w:after="0" w:line="240" w:lineRule="auto"/>
        <w:ind w:left="-113"/>
        <w:rPr>
          <w:rFonts w:ascii="Times New Roman" w:hAnsi="Times New Roman" w:cs="Times New Roman"/>
          <w:noProof/>
          <w:lang w:eastAsia="hu-HU"/>
        </w:rPr>
      </w:pPr>
      <w:r>
        <w:rPr>
          <w:rFonts w:ascii="Times New Roman" w:hAnsi="Times New Roman" w:cs="Times New Roman"/>
          <w:noProof/>
          <w:lang w:eastAsia="hu-HU"/>
        </w:rPr>
        <w:lastRenderedPageBreak/>
        <w:drawing>
          <wp:inline distT="0" distB="0" distL="0" distR="0" wp14:anchorId="3ED9C69F" wp14:editId="7F62338F">
            <wp:extent cx="5686425" cy="495300"/>
            <wp:effectExtent l="95250" t="76200" r="104775" b="1143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E670DF7" w14:textId="1162F221" w:rsidR="008A3622" w:rsidRDefault="008A3622" w:rsidP="001B75AC">
      <w:pPr>
        <w:pStyle w:val="Listaszerbekezds"/>
        <w:numPr>
          <w:ilvl w:val="0"/>
          <w:numId w:val="6"/>
        </w:numPr>
        <w:tabs>
          <w:tab w:val="left" w:pos="142"/>
          <w:tab w:val="left" w:pos="2160"/>
        </w:tabs>
        <w:spacing w:line="360" w:lineRule="auto"/>
        <w:ind w:left="357" w:hanging="357"/>
        <w:jc w:val="both"/>
        <w:rPr>
          <w:b/>
          <w:i/>
        </w:rPr>
      </w:pPr>
      <w:r>
        <w:rPr>
          <w:sz w:val="28"/>
          <w:szCs w:val="28"/>
        </w:rPr>
        <w:t xml:space="preserve">A desztillált vízbe csepegtetett ezüst-nitrát hatására </w:t>
      </w:r>
      <w:r w:rsidR="00C52F08">
        <w:rPr>
          <w:b/>
          <w:i/>
          <w:sz w:val="28"/>
          <w:szCs w:val="28"/>
        </w:rPr>
        <w:t>_________________</w:t>
      </w:r>
      <w:r>
        <w:rPr>
          <w:b/>
          <w:i/>
          <w:sz w:val="28"/>
          <w:szCs w:val="28"/>
        </w:rPr>
        <w:t>.</w:t>
      </w:r>
      <w:r>
        <w:rPr>
          <w:sz w:val="28"/>
          <w:szCs w:val="28"/>
        </w:rPr>
        <w:t xml:space="preserve"> A csapvíz </w:t>
      </w:r>
      <w:r w:rsidR="00C52F08">
        <w:rPr>
          <w:b/>
          <w:i/>
          <w:sz w:val="28"/>
          <w:szCs w:val="28"/>
        </w:rPr>
        <w:t>___________________________</w:t>
      </w:r>
      <w:r>
        <w:rPr>
          <w:b/>
          <w:i/>
          <w:sz w:val="28"/>
          <w:szCs w:val="28"/>
        </w:rPr>
        <w:t>.</w:t>
      </w:r>
    </w:p>
    <w:p w14:paraId="728F706E" w14:textId="7846BD3F" w:rsidR="008A3622" w:rsidRDefault="008A3622" w:rsidP="001B75AC">
      <w:pPr>
        <w:pStyle w:val="Listaszerbekezds"/>
        <w:numPr>
          <w:ilvl w:val="0"/>
          <w:numId w:val="6"/>
        </w:numPr>
        <w:tabs>
          <w:tab w:val="left" w:pos="142"/>
          <w:tab w:val="left" w:pos="2160"/>
        </w:tabs>
        <w:spacing w:line="360" w:lineRule="auto"/>
        <w:ind w:left="357" w:hanging="357"/>
        <w:jc w:val="both"/>
        <w:rPr>
          <w:sz w:val="28"/>
          <w:szCs w:val="28"/>
        </w:rPr>
      </w:pPr>
      <w:r>
        <w:rPr>
          <w:sz w:val="28"/>
          <w:szCs w:val="28"/>
        </w:rPr>
        <w:t xml:space="preserve">A zselatin oldat </w:t>
      </w:r>
      <w:r w:rsidR="00C52F08">
        <w:rPr>
          <w:b/>
          <w:i/>
          <w:sz w:val="28"/>
          <w:szCs w:val="28"/>
        </w:rPr>
        <w:t>________________________</w:t>
      </w:r>
      <w:r>
        <w:rPr>
          <w:b/>
          <w:i/>
          <w:sz w:val="28"/>
          <w:szCs w:val="28"/>
        </w:rPr>
        <w:t>.</w:t>
      </w:r>
    </w:p>
    <w:p w14:paraId="03D9128B" w14:textId="402EAB7A" w:rsidR="008A3622" w:rsidRDefault="008A3622" w:rsidP="001B75AC">
      <w:pPr>
        <w:pStyle w:val="Listaszerbekezds"/>
        <w:numPr>
          <w:ilvl w:val="0"/>
          <w:numId w:val="6"/>
        </w:numPr>
        <w:tabs>
          <w:tab w:val="left" w:pos="142"/>
          <w:tab w:val="left" w:pos="2160"/>
        </w:tabs>
        <w:spacing w:line="360" w:lineRule="auto"/>
        <w:ind w:left="357" w:hanging="357"/>
        <w:jc w:val="both"/>
        <w:rPr>
          <w:sz w:val="28"/>
          <w:szCs w:val="28"/>
        </w:rPr>
      </w:pPr>
      <w:r>
        <w:rPr>
          <w:sz w:val="28"/>
          <w:szCs w:val="28"/>
        </w:rPr>
        <w:t xml:space="preserve">A tojásfehérje oldat </w:t>
      </w:r>
      <w:r w:rsidR="00C52F08">
        <w:rPr>
          <w:b/>
          <w:i/>
          <w:sz w:val="28"/>
          <w:szCs w:val="28"/>
        </w:rPr>
        <w:t>________________________</w:t>
      </w:r>
      <w:r>
        <w:rPr>
          <w:sz w:val="28"/>
          <w:szCs w:val="28"/>
        </w:rPr>
        <w:t>.</w:t>
      </w:r>
    </w:p>
    <w:p w14:paraId="39A9053C" w14:textId="5B64BE65" w:rsidR="008A3622" w:rsidRDefault="008A3622" w:rsidP="001B75AC">
      <w:pPr>
        <w:pStyle w:val="Listaszerbekezds"/>
        <w:numPr>
          <w:ilvl w:val="0"/>
          <w:numId w:val="6"/>
        </w:numPr>
        <w:tabs>
          <w:tab w:val="left" w:pos="142"/>
          <w:tab w:val="left" w:pos="2160"/>
        </w:tabs>
        <w:spacing w:line="360" w:lineRule="auto"/>
        <w:ind w:left="357" w:hanging="357"/>
        <w:jc w:val="both"/>
        <w:rPr>
          <w:b/>
          <w:i/>
        </w:rPr>
      </w:pPr>
      <w:r>
        <w:rPr>
          <w:sz w:val="28"/>
          <w:szCs w:val="28"/>
        </w:rPr>
        <w:t xml:space="preserve">A tejből hígítással </w:t>
      </w:r>
      <w:r w:rsidR="00C52F08">
        <w:rPr>
          <w:b/>
          <w:i/>
          <w:sz w:val="28"/>
          <w:szCs w:val="28"/>
        </w:rPr>
        <w:t>___________</w:t>
      </w:r>
      <w:r>
        <w:rPr>
          <w:sz w:val="28"/>
          <w:szCs w:val="28"/>
        </w:rPr>
        <w:t xml:space="preserve"> víztiszta oldatot előállítani, „tejszerűsége”, opálos színe megmarad.</w:t>
      </w:r>
    </w:p>
    <w:p w14:paraId="243AA51E" w14:textId="28F85D3F" w:rsidR="008A3622" w:rsidRDefault="008A3622" w:rsidP="001B75AC">
      <w:pPr>
        <w:pStyle w:val="Listaszerbekezds"/>
        <w:numPr>
          <w:ilvl w:val="0"/>
          <w:numId w:val="6"/>
        </w:numPr>
        <w:tabs>
          <w:tab w:val="left" w:pos="142"/>
          <w:tab w:val="left" w:pos="2160"/>
        </w:tabs>
        <w:spacing w:line="360" w:lineRule="auto"/>
        <w:ind w:left="357" w:hanging="357"/>
        <w:jc w:val="both"/>
        <w:rPr>
          <w:b/>
          <w:i/>
        </w:rPr>
      </w:pPr>
      <w:r>
        <w:rPr>
          <w:sz w:val="28"/>
          <w:szCs w:val="28"/>
        </w:rPr>
        <w:t xml:space="preserve">A rostos gyümölcsléből hígítással </w:t>
      </w:r>
      <w:r w:rsidR="00C52F08">
        <w:rPr>
          <w:b/>
          <w:i/>
          <w:sz w:val="28"/>
          <w:szCs w:val="28"/>
        </w:rPr>
        <w:t>_________</w:t>
      </w:r>
      <w:r>
        <w:rPr>
          <w:sz w:val="28"/>
          <w:szCs w:val="28"/>
        </w:rPr>
        <w:t xml:space="preserve"> víztiszta oldatot előállítani, homályossága, opálos színe megmarad</w:t>
      </w:r>
      <w:r w:rsidR="00C52F08">
        <w:rPr>
          <w:sz w:val="28"/>
          <w:szCs w:val="28"/>
        </w:rPr>
        <w:t>.</w:t>
      </w:r>
    </w:p>
    <w:p w14:paraId="78DD2CF6" w14:textId="40F75A65" w:rsidR="008A3622" w:rsidRDefault="008A3622" w:rsidP="001B75AC">
      <w:pPr>
        <w:pStyle w:val="Listaszerbekezds"/>
        <w:numPr>
          <w:ilvl w:val="0"/>
          <w:numId w:val="6"/>
        </w:numPr>
        <w:tabs>
          <w:tab w:val="left" w:pos="142"/>
          <w:tab w:val="left" w:pos="2160"/>
        </w:tabs>
        <w:spacing w:line="360" w:lineRule="auto"/>
        <w:ind w:left="357" w:hanging="357"/>
        <w:jc w:val="both"/>
        <w:rPr>
          <w:b/>
          <w:i/>
        </w:rPr>
      </w:pPr>
      <w:r>
        <w:rPr>
          <w:sz w:val="28"/>
          <w:szCs w:val="28"/>
        </w:rPr>
        <w:t xml:space="preserve">A sóból/cukorból és vízből </w:t>
      </w:r>
      <w:r w:rsidR="00C52F08">
        <w:rPr>
          <w:b/>
          <w:i/>
          <w:sz w:val="28"/>
          <w:szCs w:val="28"/>
        </w:rPr>
        <w:t>_________________</w:t>
      </w:r>
      <w:r>
        <w:rPr>
          <w:sz w:val="28"/>
          <w:szCs w:val="28"/>
        </w:rPr>
        <w:t xml:space="preserve"> kapunk.</w:t>
      </w:r>
    </w:p>
    <w:p w14:paraId="5812DAFE" w14:textId="017DC69A" w:rsidR="008A3622" w:rsidRDefault="008A3622" w:rsidP="001B75AC">
      <w:pPr>
        <w:pStyle w:val="Listaszerbekezds"/>
        <w:numPr>
          <w:ilvl w:val="0"/>
          <w:numId w:val="6"/>
        </w:numPr>
        <w:tabs>
          <w:tab w:val="left" w:pos="142"/>
          <w:tab w:val="left" w:pos="2160"/>
        </w:tabs>
        <w:spacing w:line="360" w:lineRule="auto"/>
        <w:ind w:left="357" w:hanging="357"/>
        <w:jc w:val="both"/>
        <w:rPr>
          <w:b/>
          <w:i/>
        </w:rPr>
      </w:pPr>
      <w:r>
        <w:rPr>
          <w:sz w:val="28"/>
          <w:szCs w:val="28"/>
        </w:rPr>
        <w:t xml:space="preserve">A folyékony tojásfehérjéből szilárd </w:t>
      </w:r>
      <w:r w:rsidR="00C52F08">
        <w:rPr>
          <w:b/>
          <w:i/>
          <w:sz w:val="28"/>
          <w:szCs w:val="28"/>
        </w:rPr>
        <w:t>______</w:t>
      </w:r>
      <w:r>
        <w:rPr>
          <w:sz w:val="28"/>
          <w:szCs w:val="28"/>
        </w:rPr>
        <w:t xml:space="preserve"> lesz, </w:t>
      </w:r>
      <w:r w:rsidRPr="00C52F08">
        <w:rPr>
          <w:sz w:val="28"/>
          <w:szCs w:val="28"/>
        </w:rPr>
        <w:t>amely állás közben</w:t>
      </w:r>
      <w:r>
        <w:rPr>
          <w:b/>
          <w:i/>
          <w:sz w:val="28"/>
          <w:szCs w:val="28"/>
        </w:rPr>
        <w:t xml:space="preserve"> </w:t>
      </w:r>
      <w:r w:rsidR="00C52F08">
        <w:rPr>
          <w:b/>
          <w:i/>
          <w:sz w:val="28"/>
          <w:szCs w:val="28"/>
        </w:rPr>
        <w:t>_______________.</w:t>
      </w:r>
    </w:p>
    <w:p w14:paraId="66682567" w14:textId="73FB1C66" w:rsidR="008A3622" w:rsidRDefault="008A3622" w:rsidP="001B75AC">
      <w:pPr>
        <w:pStyle w:val="Listaszerbekezds"/>
        <w:numPr>
          <w:ilvl w:val="0"/>
          <w:numId w:val="6"/>
        </w:numPr>
        <w:tabs>
          <w:tab w:val="left" w:pos="142"/>
          <w:tab w:val="left" w:pos="2160"/>
        </w:tabs>
        <w:spacing w:line="360" w:lineRule="auto"/>
        <w:ind w:left="357" w:hanging="357"/>
        <w:jc w:val="both"/>
        <w:rPr>
          <w:b/>
          <w:i/>
        </w:rPr>
      </w:pPr>
      <w:r>
        <w:rPr>
          <w:sz w:val="28"/>
          <w:szCs w:val="28"/>
        </w:rPr>
        <w:t xml:space="preserve">A szappanból és vízből habos, </w:t>
      </w:r>
      <w:r w:rsidR="00C52F08">
        <w:rPr>
          <w:b/>
          <w:i/>
          <w:sz w:val="28"/>
          <w:szCs w:val="28"/>
        </w:rPr>
        <w:t>___________</w:t>
      </w:r>
      <w:r>
        <w:rPr>
          <w:b/>
          <w:i/>
          <w:sz w:val="28"/>
          <w:szCs w:val="28"/>
        </w:rPr>
        <w:t xml:space="preserve">, </w:t>
      </w:r>
      <w:r w:rsidR="00C52F08">
        <w:rPr>
          <w:b/>
          <w:i/>
          <w:sz w:val="28"/>
          <w:szCs w:val="28"/>
        </w:rPr>
        <w:t>________</w:t>
      </w:r>
      <w:r>
        <w:rPr>
          <w:sz w:val="28"/>
          <w:szCs w:val="28"/>
        </w:rPr>
        <w:t xml:space="preserve"> keverék jön létre.</w:t>
      </w:r>
    </w:p>
    <w:p w14:paraId="446FC62C" w14:textId="2D56D798" w:rsidR="008A3622" w:rsidRDefault="008A3622" w:rsidP="00525B76">
      <w:pPr>
        <w:tabs>
          <w:tab w:val="left" w:pos="142"/>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Zseblámpával megvilágítva az </w:t>
      </w:r>
      <w:proofErr w:type="spellStart"/>
      <w:r>
        <w:rPr>
          <w:rFonts w:ascii="Times New Roman" w:hAnsi="Times New Roman" w:cs="Times New Roman"/>
          <w:sz w:val="28"/>
          <w:szCs w:val="28"/>
        </w:rPr>
        <w:t>oldatokat</w:t>
      </w:r>
      <w:proofErr w:type="spellEnd"/>
      <w:r>
        <w:rPr>
          <w:rFonts w:ascii="Times New Roman" w:hAnsi="Times New Roman" w:cs="Times New Roman"/>
          <w:sz w:val="28"/>
          <w:szCs w:val="28"/>
        </w:rPr>
        <w:t xml:space="preserve"> </w:t>
      </w:r>
      <w:r w:rsidR="00C52F08">
        <w:rPr>
          <w:rFonts w:ascii="Times New Roman" w:hAnsi="Times New Roman" w:cs="Times New Roman"/>
          <w:b/>
          <w:i/>
          <w:sz w:val="28"/>
          <w:szCs w:val="28"/>
        </w:rPr>
        <w:t>______________</w:t>
      </w:r>
      <w:r>
        <w:rPr>
          <w:rFonts w:ascii="Times New Roman" w:hAnsi="Times New Roman" w:cs="Times New Roman"/>
          <w:sz w:val="28"/>
          <w:szCs w:val="28"/>
        </w:rPr>
        <w:t>, kivéve a sós/cukros vizet.</w:t>
      </w:r>
    </w:p>
    <w:p w14:paraId="0F125317" w14:textId="5C73082C" w:rsidR="008A3622" w:rsidRPr="008A3622" w:rsidRDefault="008A3622" w:rsidP="008A3622">
      <w:pPr>
        <w:tabs>
          <w:tab w:val="left" w:pos="2160"/>
        </w:tabs>
        <w:spacing w:after="0" w:line="240" w:lineRule="auto"/>
        <w:ind w:left="-113"/>
        <w:rPr>
          <w:rFonts w:ascii="Times New Roman" w:hAnsi="Times New Roman" w:cs="Times New Roman"/>
          <w:noProof/>
          <w:lang w:eastAsia="hu-HU"/>
        </w:rPr>
      </w:pPr>
      <w:r w:rsidRPr="008A3622">
        <w:rPr>
          <w:rFonts w:ascii="Times New Roman" w:hAnsi="Times New Roman" w:cs="Times New Roman"/>
          <w:noProof/>
          <w:lang w:eastAsia="hu-HU"/>
        </w:rPr>
        <w:drawing>
          <wp:inline distT="0" distB="0" distL="0" distR="0" wp14:anchorId="43A58C17" wp14:editId="4832B5BE">
            <wp:extent cx="5610225" cy="495300"/>
            <wp:effectExtent l="95250" t="76200" r="104775" b="1143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D0A494F" w14:textId="4FC9251C" w:rsidR="008A3622" w:rsidRDefault="008A3622" w:rsidP="00525B76">
      <w:pPr>
        <w:tabs>
          <w:tab w:val="left" w:pos="0"/>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 következtetéseket közösen fogalmazzák meg!</w:t>
      </w:r>
    </w:p>
    <w:p w14:paraId="72A190F0" w14:textId="61DA7DCE" w:rsidR="00C52F08" w:rsidRDefault="00C52F08" w:rsidP="00C52F08">
      <w:pPr>
        <w:tabs>
          <w:tab w:val="left" w:pos="0"/>
          <w:tab w:val="right" w:leader="underscore" w:pos="8675"/>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b/>
      </w:r>
    </w:p>
    <w:p w14:paraId="16192E6A" w14:textId="11405A34" w:rsidR="00C52F08" w:rsidRDefault="00C52F08" w:rsidP="00C52F08">
      <w:pPr>
        <w:tabs>
          <w:tab w:val="left" w:pos="0"/>
          <w:tab w:val="right" w:leader="underscore" w:pos="8675"/>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b/>
      </w:r>
    </w:p>
    <w:p w14:paraId="6CD13F0D" w14:textId="7FB8985A" w:rsidR="00C52F08" w:rsidRDefault="00C52F08" w:rsidP="00C52F08">
      <w:pPr>
        <w:tabs>
          <w:tab w:val="left" w:pos="0"/>
          <w:tab w:val="right" w:leader="underscore" w:pos="8675"/>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b/>
      </w:r>
    </w:p>
    <w:p w14:paraId="67B9A6F5" w14:textId="04222791" w:rsidR="00C52F08" w:rsidRDefault="00C52F08" w:rsidP="00C52F08">
      <w:pPr>
        <w:tabs>
          <w:tab w:val="left" w:pos="0"/>
          <w:tab w:val="right" w:leader="underscore" w:pos="8675"/>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b/>
      </w:r>
    </w:p>
    <w:p w14:paraId="2D549867" w14:textId="3ABB29B9" w:rsidR="00C52F08" w:rsidRDefault="00C52F08" w:rsidP="00C52F08">
      <w:pPr>
        <w:tabs>
          <w:tab w:val="left" w:pos="0"/>
          <w:tab w:val="right" w:leader="underscore" w:pos="8675"/>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b/>
      </w:r>
    </w:p>
    <w:p w14:paraId="393C6145" w14:textId="16354A36" w:rsidR="00C52F08" w:rsidRDefault="00C52F08" w:rsidP="00C52F08">
      <w:pPr>
        <w:tabs>
          <w:tab w:val="left" w:pos="0"/>
          <w:tab w:val="right" w:leader="underscore" w:pos="8675"/>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b/>
      </w:r>
    </w:p>
    <w:p w14:paraId="156CC200" w14:textId="296BAC28" w:rsidR="00C52F08" w:rsidRDefault="00C52F08" w:rsidP="00C52F08">
      <w:pPr>
        <w:tabs>
          <w:tab w:val="left" w:pos="0"/>
          <w:tab w:val="right" w:leader="underscore" w:pos="8675"/>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br w:type="page"/>
      </w:r>
    </w:p>
    <w:p w14:paraId="17F36A3C" w14:textId="7B31719C" w:rsidR="008A3622" w:rsidRDefault="008A3622" w:rsidP="008A3622">
      <w:pPr>
        <w:tabs>
          <w:tab w:val="left" w:pos="2160"/>
        </w:tabs>
        <w:spacing w:after="0" w:line="240" w:lineRule="auto"/>
        <w:ind w:left="-113"/>
        <w:rPr>
          <w:rFonts w:ascii="Times New Roman" w:hAnsi="Times New Roman" w:cs="Times New Roman"/>
          <w:noProof/>
          <w:lang w:eastAsia="hu-HU"/>
        </w:rPr>
      </w:pPr>
      <w:r>
        <w:rPr>
          <w:rFonts w:ascii="Times New Roman" w:hAnsi="Times New Roman" w:cs="Times New Roman"/>
          <w:noProof/>
          <w:lang w:eastAsia="hu-HU"/>
        </w:rPr>
        <w:lastRenderedPageBreak/>
        <w:drawing>
          <wp:inline distT="0" distB="0" distL="0" distR="0" wp14:anchorId="40FC2F63" wp14:editId="2D002FAB">
            <wp:extent cx="5572125" cy="466725"/>
            <wp:effectExtent l="57150" t="19050" r="66675" b="6667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03F313F" w14:textId="77777777" w:rsidR="008A3622" w:rsidRDefault="008A3622" w:rsidP="008A3622">
      <w:pPr>
        <w:pStyle w:val="Listaszerbekezds"/>
        <w:spacing w:line="360" w:lineRule="auto"/>
        <w:ind w:left="0"/>
        <w:jc w:val="both"/>
        <w:rPr>
          <w:sz w:val="28"/>
          <w:szCs w:val="28"/>
        </w:rPr>
      </w:pPr>
      <w:r>
        <w:rPr>
          <w:sz w:val="28"/>
          <w:szCs w:val="28"/>
        </w:rPr>
        <w:t>Tanári magyarázat!</w:t>
      </w:r>
    </w:p>
    <w:p w14:paraId="43513998" w14:textId="77777777" w:rsidR="008A3622" w:rsidRDefault="008A3622" w:rsidP="008A3622">
      <w:pPr>
        <w:pStyle w:val="Listaszerbekezds"/>
        <w:spacing w:line="360" w:lineRule="auto"/>
        <w:ind w:left="0"/>
        <w:jc w:val="both"/>
        <w:rPr>
          <w:sz w:val="28"/>
          <w:szCs w:val="28"/>
        </w:rPr>
      </w:pPr>
      <w:r>
        <w:rPr>
          <w:sz w:val="28"/>
          <w:szCs w:val="28"/>
        </w:rPr>
        <w:t xml:space="preserve">A csapvízben lévő klorid-ionok kölcsönhatásba lépnek az ezüst-ionokkal, nagyon finom eloszlású ezüst-klorid szemcsék jönnek létre, melyeket vízburok vesz körül, ezért nem tapadnak egymáshoz és lebegnek az oldatban. Ezek a részecskék kb. ugyanolyan méretűek, mint a zselatin, tojásfehérje és a tejfehérje és zsír molekulái. Ezek a részecskék jóval nagyobbak, mint a vízmolekulák vagy a konyhasó oldódásakor az oldatba kerülő hidratált nátrium- és klorid-ionok, de szabad szemmel, sőt mikroszkóppal sem </w:t>
      </w:r>
      <w:proofErr w:type="spellStart"/>
      <w:r>
        <w:rPr>
          <w:sz w:val="28"/>
          <w:szCs w:val="28"/>
        </w:rPr>
        <w:t>láthatóak</w:t>
      </w:r>
      <w:proofErr w:type="spellEnd"/>
      <w:r>
        <w:rPr>
          <w:sz w:val="28"/>
          <w:szCs w:val="28"/>
        </w:rPr>
        <w:t>. A fenti oldatok a kolloid rendszerek közé tartoznak, ahol a részecskék mérete 1-500 nm között van. A szórt fény erőssége a beeső fény hullámhosszának negyedik hatványával fordítva arányos, ezért a fehér beeső fény esetén a szórt fény a rövidebb hullámhosszú kék sugarakban, az áteső a nagyobb hullámhosszú vörösben gazdag.</w:t>
      </w:r>
    </w:p>
    <w:p w14:paraId="1E1B51DD" w14:textId="77777777" w:rsidR="008A3622" w:rsidRDefault="008A3622" w:rsidP="008A3622">
      <w:pPr>
        <w:pStyle w:val="Listaszerbekezds"/>
        <w:spacing w:line="360" w:lineRule="auto"/>
        <w:ind w:left="0"/>
        <w:jc w:val="both"/>
        <w:rPr>
          <w:sz w:val="28"/>
          <w:szCs w:val="28"/>
        </w:rPr>
      </w:pPr>
      <w:r>
        <w:rPr>
          <w:sz w:val="28"/>
          <w:szCs w:val="28"/>
        </w:rPr>
        <w:t>A kolloid rendszereket az oldott részecskék típusának megfelelően a következő típusokba soroljuk:</w:t>
      </w:r>
    </w:p>
    <w:p w14:paraId="1920565E" w14:textId="77777777" w:rsidR="008A3622" w:rsidRDefault="008A3622" w:rsidP="001B75AC">
      <w:pPr>
        <w:pStyle w:val="Listaszerbekezds"/>
        <w:numPr>
          <w:ilvl w:val="0"/>
          <w:numId w:val="7"/>
        </w:numPr>
        <w:spacing w:line="360" w:lineRule="auto"/>
        <w:jc w:val="both"/>
        <w:rPr>
          <w:sz w:val="28"/>
          <w:szCs w:val="28"/>
        </w:rPr>
      </w:pPr>
      <w:r>
        <w:rPr>
          <w:sz w:val="28"/>
          <w:szCs w:val="28"/>
        </w:rPr>
        <w:t>asszociációs kolloid (</w:t>
      </w:r>
      <w:proofErr w:type="spellStart"/>
      <w:r>
        <w:rPr>
          <w:sz w:val="28"/>
          <w:szCs w:val="28"/>
        </w:rPr>
        <w:t>AgCl</w:t>
      </w:r>
      <w:proofErr w:type="spellEnd"/>
      <w:r>
        <w:rPr>
          <w:sz w:val="28"/>
          <w:szCs w:val="28"/>
        </w:rPr>
        <w:t>)</w:t>
      </w:r>
    </w:p>
    <w:p w14:paraId="089E07C7" w14:textId="77777777" w:rsidR="008A3622" w:rsidRDefault="008A3622" w:rsidP="001B75AC">
      <w:pPr>
        <w:pStyle w:val="Listaszerbekezds"/>
        <w:numPr>
          <w:ilvl w:val="0"/>
          <w:numId w:val="7"/>
        </w:numPr>
        <w:spacing w:line="360" w:lineRule="auto"/>
        <w:jc w:val="both"/>
        <w:rPr>
          <w:sz w:val="28"/>
          <w:szCs w:val="28"/>
        </w:rPr>
      </w:pPr>
      <w:proofErr w:type="spellStart"/>
      <w:r>
        <w:rPr>
          <w:sz w:val="28"/>
          <w:szCs w:val="28"/>
        </w:rPr>
        <w:t>makromolekuláris</w:t>
      </w:r>
      <w:proofErr w:type="spellEnd"/>
      <w:r>
        <w:rPr>
          <w:sz w:val="28"/>
          <w:szCs w:val="28"/>
        </w:rPr>
        <w:t xml:space="preserve"> kolloid (tojásfehérje oldat, zselatin oldat)</w:t>
      </w:r>
    </w:p>
    <w:p w14:paraId="319D168A" w14:textId="77777777" w:rsidR="008A3622" w:rsidRDefault="008A3622" w:rsidP="001B75AC">
      <w:pPr>
        <w:pStyle w:val="Listaszerbekezds"/>
        <w:numPr>
          <w:ilvl w:val="0"/>
          <w:numId w:val="7"/>
        </w:numPr>
        <w:spacing w:line="360" w:lineRule="auto"/>
        <w:jc w:val="both"/>
        <w:rPr>
          <w:sz w:val="28"/>
          <w:szCs w:val="28"/>
        </w:rPr>
      </w:pPr>
      <w:proofErr w:type="spellStart"/>
      <w:r>
        <w:rPr>
          <w:sz w:val="28"/>
          <w:szCs w:val="28"/>
        </w:rPr>
        <w:t>micelláris</w:t>
      </w:r>
      <w:proofErr w:type="spellEnd"/>
      <w:r>
        <w:rPr>
          <w:sz w:val="28"/>
          <w:szCs w:val="28"/>
        </w:rPr>
        <w:t xml:space="preserve"> kolloid (szappan oldat)</w:t>
      </w:r>
    </w:p>
    <w:p w14:paraId="64B0EA09" w14:textId="77777777" w:rsidR="008A3622" w:rsidRDefault="008A3622" w:rsidP="00525B76">
      <w:pPr>
        <w:autoSpaceDE w:val="0"/>
        <w:autoSpaceDN w:val="0"/>
        <w:adjustRightInd w:val="0"/>
        <w:spacing w:after="0" w:line="360" w:lineRule="auto"/>
        <w:jc w:val="both"/>
        <w:rPr>
          <w:rFonts w:ascii="Times New Roman" w:hAnsi="Times New Roman" w:cs="Times New Roman"/>
          <w:bCs/>
          <w:i/>
          <w:color w:val="0070C0"/>
          <w:sz w:val="28"/>
          <w:szCs w:val="28"/>
        </w:rPr>
      </w:pPr>
      <w:r>
        <w:rPr>
          <w:rFonts w:ascii="Times New Roman" w:hAnsi="Times New Roman" w:cs="Times New Roman"/>
          <w:bCs/>
          <w:i/>
          <w:color w:val="0070C0"/>
          <w:sz w:val="28"/>
          <w:szCs w:val="28"/>
        </w:rPr>
        <w:t>Tanári demonstráció</w:t>
      </w:r>
    </w:p>
    <w:p w14:paraId="720F4AD6" w14:textId="77777777" w:rsidR="008A3622" w:rsidRDefault="008A3622" w:rsidP="001B75AC">
      <w:pPr>
        <w:pStyle w:val="Listaszerbekezds"/>
        <w:numPr>
          <w:ilvl w:val="0"/>
          <w:numId w:val="4"/>
        </w:numPr>
        <w:shd w:val="clear" w:color="auto" w:fill="FFFFFF"/>
        <w:spacing w:line="360" w:lineRule="auto"/>
        <w:jc w:val="both"/>
        <w:rPr>
          <w:bCs/>
          <w:sz w:val="28"/>
          <w:szCs w:val="28"/>
        </w:rPr>
      </w:pPr>
      <w:r>
        <w:rPr>
          <w:b/>
          <w:bCs/>
          <w:sz w:val="28"/>
          <w:szCs w:val="28"/>
        </w:rPr>
        <w:t>Ammónia és hidrogén-klorid gázok kölcsönhatása</w:t>
      </w:r>
    </w:p>
    <w:p w14:paraId="4FB6DF57" w14:textId="77777777" w:rsidR="008A3622" w:rsidRDefault="008A3622" w:rsidP="00525B76">
      <w:pPr>
        <w:autoSpaceDE w:val="0"/>
        <w:autoSpaceDN w:val="0"/>
        <w:adjustRightInd w:val="0"/>
        <w:spacing w:after="0" w:line="360" w:lineRule="auto"/>
        <w:jc w:val="both"/>
        <w:rPr>
          <w:rFonts w:ascii="Times New Roman" w:eastAsia="Times New Roman" w:hAnsi="Times New Roman" w:cs="Times New Roman"/>
          <w:bCs/>
          <w:sz w:val="28"/>
          <w:szCs w:val="28"/>
          <w:lang w:eastAsia="hu-HU"/>
        </w:rPr>
      </w:pPr>
      <w:r>
        <w:rPr>
          <w:rFonts w:ascii="Times New Roman" w:eastAsia="Times New Roman" w:hAnsi="Times New Roman" w:cs="Times New Roman"/>
          <w:bCs/>
          <w:sz w:val="28"/>
          <w:szCs w:val="28"/>
          <w:lang w:eastAsia="hu-HU"/>
        </w:rPr>
        <w:t xml:space="preserve">Két, üveglappal letakart gázfelfogó henger színtelen gázokat tartalmaz, az egyikben ammónia a másikban hidrogén-klorid gáz van. A hengereket egymás felé fordítunk, majd az üveglapok kihúzásával összenyitjuk a gáztereket. Sűrű, fehér füst keletkezik, a két henger a reakció során erősen „egymáshoz tapad”. Értelmezzétek a tapasztalatokat, és írjátok fel a lezajlott reakciók egyenletét! </w:t>
      </w:r>
    </w:p>
    <w:p w14:paraId="35A2E027" w14:textId="0284F0B4" w:rsidR="008A3622" w:rsidRPr="008A3622" w:rsidRDefault="008A3622" w:rsidP="008A3622">
      <w:pPr>
        <w:tabs>
          <w:tab w:val="left" w:pos="2160"/>
        </w:tabs>
        <w:spacing w:after="0" w:line="240" w:lineRule="auto"/>
        <w:ind w:left="-113"/>
        <w:rPr>
          <w:rFonts w:ascii="Times New Roman" w:hAnsi="Times New Roman" w:cs="Times New Roman"/>
          <w:noProof/>
          <w:lang w:eastAsia="hu-HU"/>
        </w:rPr>
      </w:pPr>
      <w:r>
        <w:rPr>
          <w:rFonts w:ascii="Times New Roman" w:hAnsi="Times New Roman" w:cs="Times New Roman"/>
          <w:noProof/>
          <w:lang w:eastAsia="hu-HU"/>
        </w:rPr>
        <w:lastRenderedPageBreak/>
        <w:drawing>
          <wp:inline distT="0" distB="0" distL="0" distR="0" wp14:anchorId="5055280B" wp14:editId="39516463">
            <wp:extent cx="5686425" cy="495300"/>
            <wp:effectExtent l="95250" t="76200" r="104775" b="1143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47DFFF3" w14:textId="430D2BAF" w:rsidR="008A3622" w:rsidRPr="00C52F08" w:rsidRDefault="008A3622" w:rsidP="00525B76">
      <w:pPr>
        <w:autoSpaceDE w:val="0"/>
        <w:autoSpaceDN w:val="0"/>
        <w:adjustRightInd w:val="0"/>
        <w:spacing w:after="0" w:line="360" w:lineRule="auto"/>
        <w:jc w:val="both"/>
        <w:rPr>
          <w:rFonts w:ascii="Times New Roman" w:eastAsia="Times New Roman" w:hAnsi="Times New Roman" w:cs="Times New Roman"/>
          <w:sz w:val="28"/>
          <w:szCs w:val="28"/>
          <w:lang w:eastAsia="hu-HU"/>
        </w:rPr>
      </w:pPr>
      <w:r>
        <w:rPr>
          <w:rFonts w:ascii="Times New Roman" w:hAnsi="Times New Roman" w:cs="Times New Roman"/>
          <w:bCs/>
          <w:sz w:val="28"/>
          <w:szCs w:val="28"/>
        </w:rPr>
        <w:t xml:space="preserve">Az üveghengerben a gázok </w:t>
      </w:r>
      <w:proofErr w:type="gramStart"/>
      <w:r>
        <w:rPr>
          <w:rFonts w:ascii="Times New Roman" w:hAnsi="Times New Roman" w:cs="Times New Roman"/>
          <w:bCs/>
          <w:sz w:val="28"/>
          <w:szCs w:val="28"/>
        </w:rPr>
        <w:t>színe</w:t>
      </w:r>
      <w:r>
        <w:rPr>
          <w:rFonts w:ascii="Times New Roman" w:hAnsi="Times New Roman" w:cs="Times New Roman"/>
          <w:b/>
          <w:bCs/>
          <w:i/>
          <w:sz w:val="28"/>
          <w:szCs w:val="28"/>
        </w:rPr>
        <w:t>:</w:t>
      </w:r>
      <w:r w:rsidR="00C52F08">
        <w:rPr>
          <w:rFonts w:ascii="Times New Roman" w:hAnsi="Times New Roman" w:cs="Times New Roman"/>
          <w:b/>
          <w:bCs/>
          <w:i/>
          <w:sz w:val="28"/>
          <w:szCs w:val="28"/>
        </w:rPr>
        <w:t>_</w:t>
      </w:r>
      <w:proofErr w:type="gramEnd"/>
      <w:r w:rsidR="00C52F08">
        <w:rPr>
          <w:rFonts w:ascii="Times New Roman" w:hAnsi="Times New Roman" w:cs="Times New Roman"/>
          <w:b/>
          <w:bCs/>
          <w:i/>
          <w:sz w:val="28"/>
          <w:szCs w:val="28"/>
        </w:rPr>
        <w:t>________________________________</w:t>
      </w:r>
    </w:p>
    <w:p w14:paraId="30D0E791" w14:textId="60FA6A28" w:rsidR="008A3622" w:rsidRDefault="008A3622" w:rsidP="00525B76">
      <w:pPr>
        <w:tabs>
          <w:tab w:val="right" w:leader="underscore" w:pos="8505"/>
        </w:tabs>
        <w:spacing w:after="0" w:line="360" w:lineRule="auto"/>
        <w:jc w:val="both"/>
        <w:rPr>
          <w:rFonts w:ascii="Times New Roman" w:hAnsi="Times New Roman" w:cs="Times New Roman"/>
          <w:b/>
          <w:bCs/>
          <w:i/>
          <w:sz w:val="28"/>
          <w:szCs w:val="28"/>
          <w:lang w:eastAsia="hu-HU"/>
        </w:rPr>
      </w:pPr>
      <w:r>
        <w:rPr>
          <w:rFonts w:ascii="Times New Roman" w:hAnsi="Times New Roman" w:cs="Times New Roman"/>
          <w:bCs/>
          <w:sz w:val="28"/>
          <w:szCs w:val="28"/>
          <w:lang w:eastAsia="hu-HU"/>
        </w:rPr>
        <w:t>Összenyitás után:</w:t>
      </w:r>
      <w:r>
        <w:rPr>
          <w:rFonts w:ascii="Times New Roman" w:hAnsi="Times New Roman" w:cs="Times New Roman"/>
          <w:b/>
          <w:bCs/>
          <w:i/>
          <w:sz w:val="28"/>
          <w:szCs w:val="28"/>
          <w:lang w:eastAsia="hu-HU"/>
        </w:rPr>
        <w:t xml:space="preserve"> </w:t>
      </w:r>
      <w:r w:rsidR="00C52F08">
        <w:rPr>
          <w:rFonts w:ascii="Times New Roman" w:hAnsi="Times New Roman" w:cs="Times New Roman"/>
          <w:b/>
          <w:bCs/>
          <w:i/>
          <w:sz w:val="28"/>
          <w:szCs w:val="28"/>
          <w:lang w:eastAsia="hu-HU"/>
        </w:rPr>
        <w:t>_______________________________________________</w:t>
      </w:r>
    </w:p>
    <w:p w14:paraId="59507ACB" w14:textId="33060423" w:rsidR="008A3622" w:rsidRDefault="00C52F08" w:rsidP="00525B76">
      <w:pPr>
        <w:tabs>
          <w:tab w:val="right" w:leader="underscore" w:pos="8505"/>
        </w:tabs>
        <w:spacing w:after="0" w:line="360" w:lineRule="auto"/>
        <w:jc w:val="both"/>
        <w:rPr>
          <w:rFonts w:ascii="Times New Roman" w:hAnsi="Times New Roman" w:cs="Times New Roman"/>
          <w:b/>
          <w:bCs/>
          <w:i/>
          <w:sz w:val="28"/>
          <w:szCs w:val="28"/>
          <w:lang w:eastAsia="hu-HU"/>
        </w:rPr>
      </w:pPr>
      <w:r>
        <w:rPr>
          <w:rFonts w:ascii="Times New Roman" w:hAnsi="Times New Roman" w:cs="Times New Roman"/>
          <w:bCs/>
          <w:sz w:val="28"/>
          <w:szCs w:val="28"/>
          <w:lang w:eastAsia="hu-HU"/>
        </w:rPr>
        <w:t>Mi történik a hengerekkel: ________________________________________</w:t>
      </w:r>
    </w:p>
    <w:p w14:paraId="7F83A4C5" w14:textId="7F1071A6" w:rsidR="008A3622" w:rsidRDefault="008A3622" w:rsidP="008A3622">
      <w:pPr>
        <w:tabs>
          <w:tab w:val="left" w:pos="2160"/>
        </w:tabs>
        <w:spacing w:after="0" w:line="240" w:lineRule="auto"/>
        <w:ind w:left="-113"/>
        <w:rPr>
          <w:rFonts w:ascii="Times New Roman" w:hAnsi="Times New Roman" w:cs="Times New Roman"/>
        </w:rPr>
      </w:pPr>
      <w:r>
        <w:rPr>
          <w:rFonts w:ascii="Times New Roman" w:hAnsi="Times New Roman" w:cs="Times New Roman"/>
          <w:noProof/>
          <w:lang w:eastAsia="hu-HU"/>
        </w:rPr>
        <w:drawing>
          <wp:inline distT="0" distB="0" distL="0" distR="0" wp14:anchorId="6DEE00F0" wp14:editId="59572417">
            <wp:extent cx="5610225" cy="495300"/>
            <wp:effectExtent l="95250" t="76200" r="104775" b="1143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3546FAC" w14:textId="17E550FA" w:rsidR="00C52F08" w:rsidRDefault="00CB56EB" w:rsidP="00525B76">
      <w:pPr>
        <w:tabs>
          <w:tab w:val="right" w:leader="underscore" w:pos="8505"/>
        </w:tabs>
        <w:spacing w:after="0" w:line="360" w:lineRule="auto"/>
        <w:jc w:val="both"/>
        <w:rPr>
          <w:rFonts w:ascii="Times New Roman" w:hAnsi="Times New Roman" w:cs="Times New Roman"/>
          <w:b/>
          <w:bCs/>
          <w:i/>
          <w:sz w:val="28"/>
          <w:szCs w:val="28"/>
        </w:rPr>
      </w:pPr>
      <w:r>
        <w:rPr>
          <w:rFonts w:ascii="Times New Roman" w:hAnsi="Times New Roman" w:cs="Times New Roman"/>
          <w:bCs/>
          <w:sz w:val="28"/>
          <w:szCs w:val="28"/>
        </w:rPr>
        <w:t>______________</w:t>
      </w:r>
      <w:r w:rsidR="00C52F08">
        <w:rPr>
          <w:rFonts w:ascii="Times New Roman" w:hAnsi="Times New Roman" w:cs="Times New Roman"/>
          <w:b/>
          <w:bCs/>
          <w:i/>
          <w:sz w:val="28"/>
          <w:szCs w:val="28"/>
        </w:rPr>
        <w:t>_______________________________________________</w:t>
      </w:r>
    </w:p>
    <w:p w14:paraId="78551066" w14:textId="36240A0A" w:rsidR="008A3622" w:rsidRDefault="00C52F08" w:rsidP="00525B76">
      <w:pPr>
        <w:tabs>
          <w:tab w:val="right" w:leader="underscore" w:pos="8505"/>
        </w:tabs>
        <w:spacing w:after="0" w:line="360" w:lineRule="auto"/>
        <w:jc w:val="both"/>
        <w:rPr>
          <w:rFonts w:ascii="Times New Roman" w:hAnsi="Times New Roman" w:cs="Times New Roman"/>
          <w:b/>
          <w:bCs/>
          <w:i/>
          <w:sz w:val="28"/>
          <w:szCs w:val="28"/>
        </w:rPr>
      </w:pPr>
      <w:r>
        <w:rPr>
          <w:rFonts w:ascii="Times New Roman" w:hAnsi="Times New Roman" w:cs="Times New Roman"/>
          <w:b/>
          <w:bCs/>
          <w:i/>
          <w:sz w:val="28"/>
          <w:szCs w:val="28"/>
        </w:rPr>
        <w:t>______________________________________________________________</w:t>
      </w:r>
    </w:p>
    <w:p w14:paraId="72631C8D" w14:textId="0078ADB5" w:rsidR="008A3622" w:rsidRDefault="008A3622" w:rsidP="008A3622">
      <w:pPr>
        <w:tabs>
          <w:tab w:val="left" w:pos="2160"/>
        </w:tabs>
        <w:spacing w:after="0" w:line="240" w:lineRule="auto"/>
        <w:ind w:left="-113"/>
        <w:rPr>
          <w:rFonts w:ascii="Times New Roman" w:hAnsi="Times New Roman" w:cs="Times New Roman"/>
          <w:noProof/>
          <w:lang w:eastAsia="hu-HU"/>
        </w:rPr>
      </w:pPr>
      <w:r>
        <w:rPr>
          <w:rFonts w:ascii="Times New Roman" w:hAnsi="Times New Roman" w:cs="Times New Roman"/>
          <w:noProof/>
          <w:lang w:eastAsia="hu-HU"/>
        </w:rPr>
        <w:drawing>
          <wp:inline distT="0" distB="0" distL="0" distR="0" wp14:anchorId="5EA6FA4F" wp14:editId="6FFAB82E">
            <wp:extent cx="5572125" cy="466725"/>
            <wp:effectExtent l="57150" t="19050" r="66675" b="6667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B55C695" w14:textId="77777777" w:rsidR="00C52F08" w:rsidRDefault="008A3622" w:rsidP="00525B76">
      <w:pPr>
        <w:shd w:val="clear" w:color="auto" w:fill="FFFFFF" w:themeFill="background1"/>
        <w:tabs>
          <w:tab w:val="right" w:leader="underscore" w:pos="8789"/>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A jellegzetes fehér füst kialakulása</w:t>
      </w:r>
      <w:r>
        <w:rPr>
          <w:rFonts w:ascii="Times New Roman" w:eastAsia="Calibri" w:hAnsi="Times New Roman" w:cs="Times New Roman"/>
          <w:b/>
          <w:i/>
          <w:sz w:val="28"/>
          <w:szCs w:val="28"/>
        </w:rPr>
        <w:t xml:space="preserve"> </w:t>
      </w:r>
      <w:r w:rsidR="00C52F08">
        <w:rPr>
          <w:rFonts w:ascii="Times New Roman" w:eastAsia="Calibri" w:hAnsi="Times New Roman" w:cs="Times New Roman"/>
          <w:b/>
          <w:i/>
          <w:sz w:val="28"/>
          <w:szCs w:val="28"/>
        </w:rPr>
        <w:t>_________________________________</w:t>
      </w:r>
    </w:p>
    <w:p w14:paraId="5F4B4508" w14:textId="63F83874" w:rsidR="008A3622" w:rsidRDefault="00C52F08" w:rsidP="00525B76">
      <w:pPr>
        <w:shd w:val="clear" w:color="auto" w:fill="FFFFFF" w:themeFill="background1"/>
        <w:tabs>
          <w:tab w:val="right" w:leader="underscore" w:pos="8789"/>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______________________________________________________________</w:t>
      </w:r>
    </w:p>
    <w:p w14:paraId="65A42ED4" w14:textId="77777777" w:rsidR="008A3622" w:rsidRDefault="008A3622" w:rsidP="00525B76">
      <w:pPr>
        <w:tabs>
          <w:tab w:val="left" w:pos="0"/>
          <w:tab w:val="left" w:leader="underscore" w:pos="8789"/>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Füst: gázban finoman eloszlatott szilárd anyag.</w:t>
      </w:r>
    </w:p>
    <w:p w14:paraId="66A55C92" w14:textId="142415AE" w:rsidR="00525B76" w:rsidRDefault="008A3622" w:rsidP="00525B76">
      <w:pPr>
        <w:tabs>
          <w:tab w:val="left" w:pos="0"/>
          <w:tab w:val="left" w:leader="underscore" w:pos="8789"/>
        </w:tabs>
        <w:spacing w:after="0" w:line="360" w:lineRule="auto"/>
        <w:jc w:val="both"/>
        <w:rPr>
          <w:rFonts w:ascii="Times New Roman" w:eastAsia="Times New Roman" w:hAnsi="Times New Roman" w:cs="Times New Roman"/>
          <w:b/>
          <w:i/>
          <w:sz w:val="28"/>
          <w:szCs w:val="28"/>
          <w:lang w:eastAsia="hu-HU"/>
        </w:rPr>
      </w:pPr>
      <w:r>
        <w:rPr>
          <w:rFonts w:ascii="Times New Roman" w:eastAsia="Times New Roman" w:hAnsi="Times New Roman" w:cs="Times New Roman"/>
          <w:sz w:val="28"/>
          <w:szCs w:val="28"/>
          <w:lang w:eastAsia="hu-HU"/>
        </w:rPr>
        <w:t xml:space="preserve">Mire utal a hengerek "egymáshoz tapadása"? </w:t>
      </w:r>
    </w:p>
    <w:p w14:paraId="47606404" w14:textId="2323EC4F" w:rsidR="00C52F08" w:rsidRDefault="00C52F08" w:rsidP="00C52F08">
      <w:pPr>
        <w:tabs>
          <w:tab w:val="left" w:pos="0"/>
          <w:tab w:val="right" w:leader="underscore" w:pos="8675"/>
          <w:tab w:val="left" w:leader="underscore" w:pos="8789"/>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b/>
      </w:r>
    </w:p>
    <w:p w14:paraId="13AC987D" w14:textId="77777777" w:rsidR="00C52F08" w:rsidRDefault="00C52F08" w:rsidP="00C52F08">
      <w:pPr>
        <w:tabs>
          <w:tab w:val="left" w:pos="0"/>
          <w:tab w:val="right" w:leader="underscore" w:pos="8675"/>
          <w:tab w:val="left" w:leader="underscore" w:pos="8789"/>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b/>
      </w:r>
    </w:p>
    <w:p w14:paraId="609D5206" w14:textId="7501EBEB" w:rsidR="008A3622" w:rsidRDefault="008A3622" w:rsidP="00525B76">
      <w:pPr>
        <w:shd w:val="clear" w:color="auto" w:fill="FFFFFF"/>
        <w:spacing w:after="0" w:line="360" w:lineRule="auto"/>
        <w:jc w:val="both"/>
        <w:rPr>
          <w:rFonts w:ascii="Times New Roman" w:hAnsi="Times New Roman" w:cs="Times New Roman"/>
          <w:i/>
          <w:color w:val="0070C0"/>
          <w:sz w:val="28"/>
          <w:szCs w:val="28"/>
        </w:rPr>
      </w:pPr>
      <w:r>
        <w:rPr>
          <w:rFonts w:ascii="Times New Roman" w:hAnsi="Times New Roman" w:cs="Times New Roman"/>
          <w:i/>
          <w:color w:val="0070C0"/>
          <w:sz w:val="28"/>
          <w:szCs w:val="28"/>
        </w:rPr>
        <w:t>Tanári demonstráció</w:t>
      </w:r>
    </w:p>
    <w:p w14:paraId="0E60A67F" w14:textId="77777777" w:rsidR="008A3622" w:rsidRDefault="008A3622" w:rsidP="001B75AC">
      <w:pPr>
        <w:pStyle w:val="Listaszerbekezds"/>
        <w:numPr>
          <w:ilvl w:val="0"/>
          <w:numId w:val="8"/>
        </w:numPr>
        <w:shd w:val="clear" w:color="auto" w:fill="FFFFFF"/>
        <w:spacing w:line="360" w:lineRule="auto"/>
        <w:jc w:val="both"/>
        <w:rPr>
          <w:sz w:val="28"/>
          <w:szCs w:val="28"/>
        </w:rPr>
      </w:pPr>
      <w:r>
        <w:rPr>
          <w:b/>
          <w:sz w:val="28"/>
          <w:szCs w:val="28"/>
        </w:rPr>
        <w:t>Szuszpenzió és emulzió előállítása</w:t>
      </w:r>
    </w:p>
    <w:p w14:paraId="2CE00259" w14:textId="77777777" w:rsidR="008A3622" w:rsidRDefault="008A3622" w:rsidP="001B75AC">
      <w:pPr>
        <w:pStyle w:val="Listaszerbekezds"/>
        <w:numPr>
          <w:ilvl w:val="0"/>
          <w:numId w:val="9"/>
        </w:numPr>
        <w:shd w:val="clear" w:color="auto" w:fill="FFFFFF"/>
        <w:spacing w:line="360" w:lineRule="auto"/>
        <w:ind w:left="357" w:hanging="357"/>
        <w:jc w:val="both"/>
        <w:rPr>
          <w:color w:val="000000"/>
          <w:sz w:val="28"/>
          <w:szCs w:val="28"/>
        </w:rPr>
      </w:pPr>
      <w:r>
        <w:rPr>
          <w:color w:val="000000"/>
          <w:sz w:val="28"/>
          <w:szCs w:val="28"/>
        </w:rPr>
        <w:t>Dörzsmozsárban porítsunk el egy darabka agyagot, majd szórjuk bele egy lombikba, öntsünk rá kb. a lombik 2/3-ig vizet! Jól rázzuk össze! Hagyjuk állni a lombikot és figyeljük meg a változásokat!</w:t>
      </w:r>
    </w:p>
    <w:p w14:paraId="28C6CA41" w14:textId="77C33474" w:rsidR="008A3622" w:rsidRDefault="008A3622" w:rsidP="001B75AC">
      <w:pPr>
        <w:pStyle w:val="Listaszerbekezds"/>
        <w:numPr>
          <w:ilvl w:val="0"/>
          <w:numId w:val="9"/>
        </w:numPr>
        <w:shd w:val="clear" w:color="auto" w:fill="FFFFFF"/>
        <w:spacing w:line="360" w:lineRule="auto"/>
        <w:ind w:left="357" w:hanging="357"/>
        <w:jc w:val="both"/>
        <w:rPr>
          <w:color w:val="000000"/>
          <w:sz w:val="28"/>
          <w:szCs w:val="28"/>
        </w:rPr>
      </w:pPr>
      <w:r>
        <w:rPr>
          <w:color w:val="000000"/>
          <w:sz w:val="28"/>
          <w:szCs w:val="28"/>
        </w:rPr>
        <w:t xml:space="preserve">Öntsünk egy másik </w:t>
      </w:r>
      <w:r w:rsidR="00FB5C0C">
        <w:rPr>
          <w:color w:val="000000"/>
          <w:sz w:val="28"/>
          <w:szCs w:val="28"/>
        </w:rPr>
        <w:t>rázótölcsér</w:t>
      </w:r>
      <w:r>
        <w:rPr>
          <w:color w:val="000000"/>
          <w:sz w:val="28"/>
          <w:szCs w:val="28"/>
        </w:rPr>
        <w:t>be 1</w:t>
      </w:r>
      <w:r w:rsidR="00FB5C0C">
        <w:rPr>
          <w:color w:val="000000"/>
          <w:sz w:val="28"/>
          <w:szCs w:val="28"/>
        </w:rPr>
        <w:t>0</w:t>
      </w:r>
      <w:r>
        <w:rPr>
          <w:color w:val="000000"/>
          <w:sz w:val="28"/>
          <w:szCs w:val="28"/>
        </w:rPr>
        <w:t>-2</w:t>
      </w:r>
      <w:r w:rsidR="00FB5C0C">
        <w:rPr>
          <w:color w:val="000000"/>
          <w:sz w:val="28"/>
          <w:szCs w:val="28"/>
        </w:rPr>
        <w:t>0</w:t>
      </w:r>
      <w:r>
        <w:rPr>
          <w:color w:val="000000"/>
          <w:sz w:val="28"/>
          <w:szCs w:val="28"/>
        </w:rPr>
        <w:t xml:space="preserve"> cm</w:t>
      </w:r>
      <w:r>
        <w:rPr>
          <w:color w:val="000000"/>
          <w:sz w:val="28"/>
          <w:szCs w:val="28"/>
          <w:vertAlign w:val="superscript"/>
        </w:rPr>
        <w:t>3</w:t>
      </w:r>
      <w:r>
        <w:rPr>
          <w:color w:val="000000"/>
          <w:sz w:val="28"/>
          <w:szCs w:val="28"/>
        </w:rPr>
        <w:t xml:space="preserve"> növényi olajat és a </w:t>
      </w:r>
      <w:r w:rsidR="00FB5C0C">
        <w:rPr>
          <w:color w:val="000000"/>
          <w:sz w:val="28"/>
          <w:szCs w:val="28"/>
        </w:rPr>
        <w:t>tölcsér</w:t>
      </w:r>
      <w:r>
        <w:rPr>
          <w:color w:val="000000"/>
          <w:sz w:val="28"/>
          <w:szCs w:val="28"/>
        </w:rPr>
        <w:t xml:space="preserve"> 2/3-ig desztillált vizet! Zárjuk le a</w:t>
      </w:r>
      <w:r w:rsidR="001E63AC">
        <w:rPr>
          <w:color w:val="000000"/>
          <w:sz w:val="28"/>
          <w:szCs w:val="28"/>
        </w:rPr>
        <w:t xml:space="preserve">z eszközt </w:t>
      </w:r>
      <w:r>
        <w:rPr>
          <w:color w:val="000000"/>
          <w:sz w:val="28"/>
          <w:szCs w:val="28"/>
        </w:rPr>
        <w:t>dugóval és jól rázzuk össze</w:t>
      </w:r>
      <w:r w:rsidR="001E63AC">
        <w:rPr>
          <w:color w:val="000000"/>
          <w:sz w:val="28"/>
          <w:szCs w:val="28"/>
        </w:rPr>
        <w:t xml:space="preserve"> a vizet az olajjal</w:t>
      </w:r>
      <w:r>
        <w:rPr>
          <w:color w:val="000000"/>
          <w:sz w:val="28"/>
          <w:szCs w:val="28"/>
        </w:rPr>
        <w:t>!</w:t>
      </w:r>
    </w:p>
    <w:p w14:paraId="6D49E2BF" w14:textId="394902D0" w:rsidR="008A3622" w:rsidRDefault="008A3622" w:rsidP="00525B76">
      <w:pPr>
        <w:pStyle w:val="Listaszerbekezds"/>
        <w:shd w:val="clear" w:color="auto" w:fill="FFFFFF"/>
        <w:spacing w:line="360" w:lineRule="auto"/>
        <w:ind w:left="357"/>
        <w:jc w:val="both"/>
        <w:rPr>
          <w:color w:val="000000"/>
          <w:sz w:val="28"/>
          <w:szCs w:val="28"/>
        </w:rPr>
      </w:pPr>
      <w:r>
        <w:rPr>
          <w:color w:val="000000"/>
          <w:sz w:val="28"/>
          <w:szCs w:val="28"/>
        </w:rPr>
        <w:t xml:space="preserve">Figyeljük meg, hogy mi történik a </w:t>
      </w:r>
      <w:r w:rsidR="001E63AC">
        <w:rPr>
          <w:color w:val="000000"/>
          <w:sz w:val="28"/>
          <w:szCs w:val="28"/>
        </w:rPr>
        <w:t>tölcsérben</w:t>
      </w:r>
      <w:r>
        <w:rPr>
          <w:color w:val="000000"/>
          <w:sz w:val="28"/>
          <w:szCs w:val="28"/>
        </w:rPr>
        <w:t xml:space="preserve"> az összerázás előtt, majd közvetlenül utána!</w:t>
      </w:r>
    </w:p>
    <w:p w14:paraId="468CB000" w14:textId="77777777" w:rsidR="008A3622" w:rsidRDefault="008A3622" w:rsidP="00525B76">
      <w:pPr>
        <w:pStyle w:val="Listaszerbekezds"/>
        <w:shd w:val="clear" w:color="auto" w:fill="FFFFFF"/>
        <w:spacing w:line="360" w:lineRule="auto"/>
        <w:ind w:left="357"/>
        <w:jc w:val="both"/>
        <w:rPr>
          <w:color w:val="000000"/>
          <w:sz w:val="28"/>
          <w:szCs w:val="28"/>
        </w:rPr>
      </w:pPr>
      <w:r>
        <w:rPr>
          <w:color w:val="000000"/>
          <w:sz w:val="28"/>
          <w:szCs w:val="28"/>
        </w:rPr>
        <w:lastRenderedPageBreak/>
        <w:t>Ismételjük meg úgy is a kísérletet, hogy a víz-olaj keverékhez adjunk 5-6 csepp tömény nátrium-hidroxid oldatot. Ebben az esetben mit tapasztalunk? Mi lehet a magyarázata?</w:t>
      </w:r>
    </w:p>
    <w:p w14:paraId="1E48B829" w14:textId="19CD0898" w:rsidR="008A3622" w:rsidRDefault="008A3622" w:rsidP="00525B76">
      <w:pPr>
        <w:tabs>
          <w:tab w:val="left" w:pos="142"/>
          <w:tab w:val="left" w:pos="2160"/>
        </w:tabs>
        <w:spacing w:after="0" w:line="240" w:lineRule="auto"/>
        <w:jc w:val="both"/>
        <w:rPr>
          <w:rFonts w:ascii="Times New Roman" w:hAnsi="Times New Roman" w:cs="Times New Roman"/>
        </w:rPr>
      </w:pPr>
      <w:r>
        <w:rPr>
          <w:rFonts w:ascii="Times New Roman" w:hAnsi="Times New Roman" w:cs="Times New Roman"/>
          <w:noProof/>
          <w:lang w:eastAsia="hu-HU"/>
        </w:rPr>
        <w:drawing>
          <wp:inline distT="0" distB="0" distL="0" distR="0" wp14:anchorId="154F3C3F" wp14:editId="3B6405F0">
            <wp:extent cx="5610225" cy="495300"/>
            <wp:effectExtent l="95250" t="76200" r="104775" b="1143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011231C8" w14:textId="77777777" w:rsidR="00800EA9" w:rsidRDefault="00C52F08" w:rsidP="005E1C4D">
      <w:pPr>
        <w:pStyle w:val="Listaszerbekezds"/>
        <w:numPr>
          <w:ilvl w:val="0"/>
          <w:numId w:val="10"/>
        </w:numPr>
        <w:tabs>
          <w:tab w:val="center" w:pos="4536"/>
          <w:tab w:val="right" w:leader="underscore" w:pos="8675"/>
        </w:tabs>
        <w:spacing w:line="360" w:lineRule="auto"/>
        <w:ind w:left="357" w:hanging="357"/>
        <w:jc w:val="both"/>
        <w:rPr>
          <w:b/>
          <w:i/>
          <w:sz w:val="28"/>
          <w:szCs w:val="28"/>
        </w:rPr>
      </w:pPr>
      <w:r>
        <w:rPr>
          <w:b/>
          <w:i/>
          <w:sz w:val="28"/>
          <w:szCs w:val="28"/>
        </w:rPr>
        <w:t>_________________________________________________________________________________________________________________________________________________</w:t>
      </w:r>
      <w:r w:rsidR="00800EA9">
        <w:rPr>
          <w:b/>
          <w:i/>
          <w:sz w:val="28"/>
          <w:szCs w:val="28"/>
        </w:rPr>
        <w:t>_______________________________</w:t>
      </w:r>
    </w:p>
    <w:p w14:paraId="56C7B289" w14:textId="3DF19897" w:rsidR="00C52F08" w:rsidRDefault="00C52F08" w:rsidP="005E1C4D">
      <w:pPr>
        <w:pStyle w:val="Listaszerbekezds"/>
        <w:numPr>
          <w:ilvl w:val="0"/>
          <w:numId w:val="10"/>
        </w:numPr>
        <w:tabs>
          <w:tab w:val="center" w:pos="4536"/>
          <w:tab w:val="right" w:leader="underscore" w:pos="8675"/>
        </w:tabs>
        <w:spacing w:line="360" w:lineRule="auto"/>
        <w:ind w:left="357" w:hanging="357"/>
        <w:jc w:val="both"/>
        <w:rPr>
          <w:b/>
          <w:i/>
          <w:sz w:val="28"/>
          <w:szCs w:val="28"/>
        </w:rPr>
      </w:pPr>
      <w:r>
        <w:rPr>
          <w:b/>
          <w:i/>
          <w:sz w:val="28"/>
          <w:szCs w:val="28"/>
        </w:rPr>
        <w:t>_______________________________________________________________________________________________________________________________________________________________</w:t>
      </w:r>
      <w:r w:rsidR="00800EA9">
        <w:rPr>
          <w:b/>
          <w:i/>
          <w:sz w:val="28"/>
          <w:szCs w:val="28"/>
        </w:rPr>
        <w:t>__________________</w:t>
      </w:r>
    </w:p>
    <w:p w14:paraId="55100D24" w14:textId="48F6B375" w:rsidR="008A3622" w:rsidRDefault="008A3622" w:rsidP="00525B76">
      <w:pPr>
        <w:tabs>
          <w:tab w:val="left" w:pos="142"/>
          <w:tab w:val="left" w:pos="2160"/>
        </w:tabs>
        <w:spacing w:after="0" w:line="240" w:lineRule="auto"/>
        <w:jc w:val="both"/>
        <w:rPr>
          <w:rFonts w:ascii="Times New Roman" w:hAnsi="Times New Roman" w:cs="Times New Roman"/>
          <w:noProof/>
          <w:lang w:eastAsia="hu-HU"/>
        </w:rPr>
      </w:pPr>
      <w:r>
        <w:rPr>
          <w:rFonts w:ascii="Times New Roman" w:hAnsi="Times New Roman" w:cs="Times New Roman"/>
          <w:noProof/>
          <w:lang w:eastAsia="hu-HU"/>
        </w:rPr>
        <w:drawing>
          <wp:inline distT="0" distB="0" distL="0" distR="0" wp14:anchorId="1BC6F323" wp14:editId="6DE182CE">
            <wp:extent cx="5610225" cy="495300"/>
            <wp:effectExtent l="95250" t="76200" r="104775" b="11430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2BAF4621" w14:textId="691EDC39" w:rsidR="00800EA9" w:rsidRDefault="00800EA9" w:rsidP="00800EA9">
      <w:pPr>
        <w:pStyle w:val="Listaszerbekezds"/>
        <w:numPr>
          <w:ilvl w:val="0"/>
          <w:numId w:val="11"/>
        </w:numPr>
        <w:tabs>
          <w:tab w:val="center" w:pos="4536"/>
        </w:tabs>
        <w:spacing w:line="360" w:lineRule="auto"/>
        <w:jc w:val="both"/>
        <w:rPr>
          <w:b/>
          <w:i/>
          <w:sz w:val="28"/>
          <w:szCs w:val="28"/>
        </w:rPr>
      </w:pPr>
      <w:r>
        <w:rPr>
          <w:b/>
          <w:i/>
          <w:sz w:val="28"/>
          <w:szCs w:val="28"/>
        </w:rPr>
        <w:t>___________________________________________________________________________________________________________________________________________________________________________</w:t>
      </w:r>
    </w:p>
    <w:p w14:paraId="7E2236C0" w14:textId="67210E39" w:rsidR="00800EA9" w:rsidRDefault="00800EA9" w:rsidP="00800EA9">
      <w:pPr>
        <w:pStyle w:val="Listaszerbekezds"/>
        <w:numPr>
          <w:ilvl w:val="0"/>
          <w:numId w:val="11"/>
        </w:numPr>
        <w:tabs>
          <w:tab w:val="center" w:pos="4536"/>
        </w:tabs>
        <w:spacing w:line="360" w:lineRule="auto"/>
        <w:jc w:val="both"/>
        <w:rPr>
          <w:b/>
          <w:i/>
          <w:sz w:val="28"/>
          <w:szCs w:val="28"/>
        </w:rPr>
      </w:pPr>
      <w:r>
        <w:rPr>
          <w:b/>
          <w:i/>
          <w:sz w:val="28"/>
          <w:szCs w:val="28"/>
        </w:rPr>
        <w:t>___________________________________________________________________________________________________________________________________________________________________________</w:t>
      </w:r>
    </w:p>
    <w:p w14:paraId="743EAB30" w14:textId="2F8D06D5" w:rsidR="008A3622" w:rsidRPr="00525B76" w:rsidRDefault="008A3622" w:rsidP="00525B76">
      <w:pPr>
        <w:tabs>
          <w:tab w:val="left" w:pos="142"/>
          <w:tab w:val="left" w:pos="2160"/>
        </w:tabs>
        <w:spacing w:after="0" w:line="360" w:lineRule="auto"/>
        <w:jc w:val="both"/>
        <w:rPr>
          <w:rFonts w:ascii="Times New Roman" w:hAnsi="Times New Roman" w:cs="Times New Roman"/>
          <w:noProof/>
          <w:sz w:val="28"/>
          <w:szCs w:val="28"/>
        </w:rPr>
      </w:pPr>
      <w:r w:rsidRPr="00525B76">
        <w:rPr>
          <w:rFonts w:ascii="Times New Roman" w:hAnsi="Times New Roman" w:cs="Times New Roman"/>
          <w:noProof/>
          <w:lang w:eastAsia="hu-HU"/>
        </w:rPr>
        <w:drawing>
          <wp:inline distT="0" distB="0" distL="0" distR="0" wp14:anchorId="3A6A4CAC" wp14:editId="198263DC">
            <wp:extent cx="5572125" cy="466725"/>
            <wp:effectExtent l="57150" t="19050" r="66675" b="6667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sidRPr="00525B76">
        <w:rPr>
          <w:rFonts w:ascii="Times New Roman" w:hAnsi="Times New Roman" w:cs="Times New Roman"/>
          <w:noProof/>
          <w:sz w:val="28"/>
          <w:szCs w:val="28"/>
        </w:rPr>
        <w:t>A folyadékban felaprított (feldarabolt/</w:t>
      </w:r>
      <w:r w:rsidRPr="00525B76">
        <w:rPr>
          <w:rFonts w:ascii="Times New Roman" w:hAnsi="Times New Roman" w:cs="Times New Roman"/>
          <w:b/>
          <w:noProof/>
          <w:sz w:val="28"/>
          <w:szCs w:val="28"/>
        </w:rPr>
        <w:t>diszpergált</w:t>
      </w:r>
      <w:r w:rsidRPr="00525B76">
        <w:rPr>
          <w:rFonts w:ascii="Times New Roman" w:hAnsi="Times New Roman" w:cs="Times New Roman"/>
          <w:noProof/>
          <w:sz w:val="28"/>
          <w:szCs w:val="28"/>
        </w:rPr>
        <w:t xml:space="preserve">) anyag a </w:t>
      </w:r>
      <w:r w:rsidRPr="00525B76">
        <w:rPr>
          <w:rFonts w:ascii="Times New Roman" w:hAnsi="Times New Roman" w:cs="Times New Roman"/>
          <w:b/>
          <w:noProof/>
          <w:sz w:val="28"/>
          <w:szCs w:val="28"/>
        </w:rPr>
        <w:t>szuszpenzió</w:t>
      </w:r>
      <w:r w:rsidRPr="00525B76">
        <w:rPr>
          <w:rFonts w:ascii="Times New Roman" w:hAnsi="Times New Roman" w:cs="Times New Roman"/>
          <w:noProof/>
          <w:sz w:val="28"/>
          <w:szCs w:val="28"/>
        </w:rPr>
        <w:t xml:space="preserve">. Ilyen kolloid az agyag és víz keveréke. Ha folyadékban (víz) másik folyadékot (olaj) diszpergálunk akkor </w:t>
      </w:r>
      <w:r w:rsidRPr="00525B76">
        <w:rPr>
          <w:rFonts w:ascii="Times New Roman" w:hAnsi="Times New Roman" w:cs="Times New Roman"/>
          <w:b/>
          <w:noProof/>
          <w:sz w:val="28"/>
          <w:szCs w:val="28"/>
        </w:rPr>
        <w:t>emulziót</w:t>
      </w:r>
      <w:r w:rsidRPr="00525B76">
        <w:rPr>
          <w:rFonts w:ascii="Times New Roman" w:hAnsi="Times New Roman" w:cs="Times New Roman"/>
          <w:noProof/>
          <w:sz w:val="28"/>
          <w:szCs w:val="28"/>
        </w:rPr>
        <w:t xml:space="preserve"> állítunk elő.</w:t>
      </w:r>
    </w:p>
    <w:p w14:paraId="233A445B" w14:textId="77777777" w:rsidR="008A3622" w:rsidRPr="00525B76" w:rsidRDefault="008A3622" w:rsidP="00525B76">
      <w:pPr>
        <w:pStyle w:val="Listaszerbekezds"/>
        <w:tabs>
          <w:tab w:val="left" w:pos="0"/>
          <w:tab w:val="left" w:leader="underscore" w:pos="8647"/>
        </w:tabs>
        <w:spacing w:line="360" w:lineRule="auto"/>
        <w:ind w:left="0"/>
        <w:jc w:val="both"/>
        <w:rPr>
          <w:noProof/>
          <w:sz w:val="28"/>
          <w:szCs w:val="28"/>
        </w:rPr>
      </w:pPr>
      <w:r w:rsidRPr="00525B76">
        <w:rPr>
          <w:noProof/>
          <w:sz w:val="28"/>
          <w:szCs w:val="28"/>
        </w:rPr>
        <w:t xml:space="preserve">A szuszpenzió és az emulzió nem stabil, előbbi a nehézségi erő hatásáraalakul át, a másik az alkotó vegyületek molekula felépítése miatt instabil: a poláris vízmolekulákkal nem keveredik az apoláris molekulákból felépülő olaj. A lúg hatására az olaj kis mértékben átalakul szappanná, amely </w:t>
      </w:r>
      <w:r w:rsidRPr="00525B76">
        <w:rPr>
          <w:noProof/>
          <w:sz w:val="28"/>
          <w:szCs w:val="28"/>
        </w:rPr>
        <w:lastRenderedPageBreak/>
        <w:t xml:space="preserve">molekulaszerkezetének köszönhetően (amfipatikus = részben poláris, részben apoláris) stabilizálja a keveréket. Az emulzió képződését elősegítő és az azokat stabilizáló anyagokat </w:t>
      </w:r>
      <w:r w:rsidRPr="00525B76">
        <w:rPr>
          <w:b/>
          <w:noProof/>
          <w:sz w:val="28"/>
          <w:szCs w:val="28"/>
        </w:rPr>
        <w:t>emulgeátorok</w:t>
      </w:r>
      <w:r w:rsidRPr="00525B76">
        <w:rPr>
          <w:noProof/>
          <w:sz w:val="28"/>
          <w:szCs w:val="28"/>
        </w:rPr>
        <w:t>nak nevezzük</w:t>
      </w:r>
    </w:p>
    <w:p w14:paraId="0D5D0A8A" w14:textId="77777777" w:rsidR="008A3622" w:rsidRDefault="008A3622" w:rsidP="00525B76">
      <w:pPr>
        <w:shd w:val="clear" w:color="auto" w:fill="FFFFFF"/>
        <w:spacing w:after="0" w:line="360" w:lineRule="auto"/>
        <w:jc w:val="both"/>
        <w:rPr>
          <w:rFonts w:ascii="Times New Roman" w:hAnsi="Times New Roman" w:cs="Times New Roman"/>
          <w:i/>
          <w:color w:val="0070C0"/>
          <w:sz w:val="28"/>
          <w:szCs w:val="28"/>
        </w:rPr>
      </w:pPr>
      <w:r>
        <w:rPr>
          <w:rFonts w:ascii="Times New Roman" w:hAnsi="Times New Roman" w:cs="Times New Roman"/>
          <w:i/>
          <w:color w:val="0070C0"/>
          <w:sz w:val="28"/>
          <w:szCs w:val="28"/>
        </w:rPr>
        <w:t>Egyéni munka</w:t>
      </w:r>
    </w:p>
    <w:p w14:paraId="4569FB71" w14:textId="3400FDEA" w:rsidR="008A3622" w:rsidRDefault="008A3622" w:rsidP="001B75AC">
      <w:pPr>
        <w:pStyle w:val="Listaszerbekezds"/>
        <w:numPr>
          <w:ilvl w:val="0"/>
          <w:numId w:val="8"/>
        </w:numPr>
        <w:shd w:val="clear" w:color="auto" w:fill="FFFFFF"/>
        <w:spacing w:line="360" w:lineRule="auto"/>
        <w:jc w:val="both"/>
        <w:rPr>
          <w:sz w:val="28"/>
          <w:szCs w:val="28"/>
        </w:rPr>
      </w:pPr>
      <w:r>
        <w:rPr>
          <w:sz w:val="28"/>
          <w:szCs w:val="28"/>
        </w:rPr>
        <w:t xml:space="preserve">A </w:t>
      </w:r>
      <w:proofErr w:type="spellStart"/>
      <w:r>
        <w:rPr>
          <w:sz w:val="28"/>
          <w:szCs w:val="28"/>
        </w:rPr>
        <w:t>LearningApps</w:t>
      </w:r>
      <w:proofErr w:type="spellEnd"/>
      <w:r>
        <w:rPr>
          <w:sz w:val="28"/>
          <w:szCs w:val="28"/>
        </w:rPr>
        <w:t xml:space="preserve"> felületen végezd el a következő feladatot</w:t>
      </w:r>
      <w:r w:rsidR="00D52435">
        <w:rPr>
          <w:sz w:val="28"/>
          <w:szCs w:val="28"/>
        </w:rPr>
        <w:t xml:space="preserve"> a tanár utasításai szerint</w:t>
      </w:r>
      <w:bookmarkStart w:id="0" w:name="_GoBack"/>
      <w:bookmarkEnd w:id="0"/>
      <w:r>
        <w:rPr>
          <w:sz w:val="28"/>
          <w:szCs w:val="28"/>
        </w:rPr>
        <w:t>!</w:t>
      </w:r>
    </w:p>
    <w:p w14:paraId="3B6BF193" w14:textId="77777777" w:rsidR="00D52435" w:rsidRPr="00994EB3" w:rsidRDefault="00D52435" w:rsidP="00D52435">
      <w:pPr>
        <w:pStyle w:val="Listaszerbekezds"/>
        <w:rPr>
          <w:sz w:val="28"/>
          <w:szCs w:val="28"/>
        </w:rPr>
      </w:pPr>
      <w:hyperlink r:id="rId54" w:history="1">
        <w:r w:rsidRPr="00994EB3">
          <w:rPr>
            <w:rStyle w:val="Hiperhivatkozs"/>
            <w:sz w:val="28"/>
            <w:szCs w:val="28"/>
          </w:rPr>
          <w:t>https://learningapps.org/display?v=ps7qgkjsc18</w:t>
        </w:r>
      </w:hyperlink>
    </w:p>
    <w:p w14:paraId="371F6E64" w14:textId="77777777" w:rsidR="00D52435" w:rsidRPr="00994EB3" w:rsidRDefault="00D52435" w:rsidP="00D52435">
      <w:pPr>
        <w:pStyle w:val="Listaszerbekezds"/>
        <w:rPr>
          <w:sz w:val="28"/>
          <w:szCs w:val="28"/>
        </w:rPr>
      </w:pPr>
      <w:r w:rsidRPr="00994EB3">
        <w:rPr>
          <w:sz w:val="28"/>
          <w:szCs w:val="28"/>
        </w:rPr>
        <w:t>vagy</w:t>
      </w:r>
    </w:p>
    <w:p w14:paraId="4BDAD1F0" w14:textId="77777777" w:rsidR="00D52435" w:rsidRPr="00994EB3" w:rsidRDefault="00D52435" w:rsidP="00D52435">
      <w:pPr>
        <w:pStyle w:val="Listaszerbekezds"/>
        <w:rPr>
          <w:sz w:val="28"/>
          <w:szCs w:val="28"/>
        </w:rPr>
      </w:pPr>
      <w:hyperlink r:id="rId55" w:history="1">
        <w:r w:rsidRPr="00994EB3">
          <w:rPr>
            <w:rStyle w:val="Hiperhivatkozs"/>
            <w:sz w:val="28"/>
            <w:szCs w:val="28"/>
          </w:rPr>
          <w:t>https://learningapps.org/display?v=p0tjbmasa18</w:t>
        </w:r>
      </w:hyperlink>
    </w:p>
    <w:p w14:paraId="3EFD9B1D" w14:textId="77777777" w:rsidR="00D52435" w:rsidRDefault="00D52435" w:rsidP="00D52435">
      <w:pPr>
        <w:pStyle w:val="Listaszerbekezds"/>
        <w:shd w:val="clear" w:color="auto" w:fill="FFFFFF"/>
        <w:spacing w:line="360" w:lineRule="auto"/>
        <w:jc w:val="both"/>
        <w:rPr>
          <w:sz w:val="28"/>
          <w:szCs w:val="28"/>
        </w:rPr>
      </w:pPr>
    </w:p>
    <w:p w14:paraId="64247846" w14:textId="77777777" w:rsidR="008A3622" w:rsidRDefault="008A3622" w:rsidP="00525B76">
      <w:pPr>
        <w:shd w:val="clear" w:color="auto" w:fill="FFFFFF"/>
        <w:spacing w:after="0" w:line="360" w:lineRule="auto"/>
        <w:jc w:val="both"/>
        <w:rPr>
          <w:rFonts w:ascii="Times New Roman" w:hAnsi="Times New Roman" w:cs="Times New Roman"/>
          <w:i/>
          <w:color w:val="0070C0"/>
          <w:sz w:val="28"/>
          <w:szCs w:val="28"/>
        </w:rPr>
      </w:pPr>
      <w:r>
        <w:rPr>
          <w:rFonts w:ascii="Times New Roman" w:hAnsi="Times New Roman" w:cs="Times New Roman"/>
          <w:i/>
          <w:color w:val="0070C0"/>
          <w:sz w:val="28"/>
          <w:szCs w:val="28"/>
        </w:rPr>
        <w:t>Frontális munka</w:t>
      </w:r>
    </w:p>
    <w:p w14:paraId="6627078B" w14:textId="77777777" w:rsidR="008A3622" w:rsidRDefault="008A3622" w:rsidP="001B75AC">
      <w:pPr>
        <w:pStyle w:val="Listaszerbekezds"/>
        <w:numPr>
          <w:ilvl w:val="0"/>
          <w:numId w:val="8"/>
        </w:numPr>
        <w:shd w:val="clear" w:color="auto" w:fill="FFFFFF"/>
        <w:spacing w:line="360" w:lineRule="auto"/>
        <w:jc w:val="both"/>
        <w:rPr>
          <w:sz w:val="28"/>
          <w:szCs w:val="28"/>
        </w:rPr>
      </w:pPr>
      <w:r>
        <w:rPr>
          <w:sz w:val="28"/>
          <w:szCs w:val="28"/>
        </w:rPr>
        <w:t>Foglald össze röviden írásban az óra tapasztalatait, a legfontosabb tudnivalókat a kolloid rendszerekről!</w:t>
      </w:r>
    </w:p>
    <w:p w14:paraId="025951D7" w14:textId="77777777" w:rsidR="008A3622" w:rsidRDefault="008A3622" w:rsidP="008A3622">
      <w:pPr>
        <w:tabs>
          <w:tab w:val="left" w:pos="0"/>
          <w:tab w:val="left" w:leader="underscore" w:pos="8647"/>
        </w:tabs>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 laboratóriumi munka végzése közben megtanultam, hogy </w:t>
      </w:r>
    </w:p>
    <w:p w14:paraId="040EB73C" w14:textId="132FC39B" w:rsidR="0030698E" w:rsidRDefault="0030698E" w:rsidP="001B75A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t xml:space="preserve">a kolloid rendszerek minimum két komponensű, </w:t>
      </w:r>
      <w:proofErr w:type="spellStart"/>
      <w:r>
        <w:rPr>
          <w:b/>
          <w:i/>
          <w:sz w:val="28"/>
          <w:szCs w:val="28"/>
        </w:rPr>
        <w:t>mikroheterogén</w:t>
      </w:r>
      <w:proofErr w:type="spellEnd"/>
      <w:r>
        <w:rPr>
          <w:b/>
          <w:i/>
          <w:sz w:val="28"/>
          <w:szCs w:val="28"/>
        </w:rPr>
        <w:t xml:space="preserve"> anyagi rendszerek</w:t>
      </w:r>
    </w:p>
    <w:p w14:paraId="37A55FA0" w14:textId="3AE526CF" w:rsidR="008A3622" w:rsidRDefault="008A3622" w:rsidP="001B75A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t>a kolloid részecskék mérete 1-500 nm</w:t>
      </w:r>
    </w:p>
    <w:p w14:paraId="5E5251A5" w14:textId="77777777" w:rsidR="008A3622" w:rsidRDefault="008A3622" w:rsidP="001B75A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t xml:space="preserve">szabad szemmel, sőt mikroszkóppal sem </w:t>
      </w:r>
      <w:proofErr w:type="spellStart"/>
      <w:r>
        <w:rPr>
          <w:b/>
          <w:i/>
          <w:sz w:val="28"/>
          <w:szCs w:val="28"/>
        </w:rPr>
        <w:t>érzékelhetőek</w:t>
      </w:r>
      <w:proofErr w:type="spellEnd"/>
    </w:p>
    <w:p w14:paraId="17131397" w14:textId="3F47866D" w:rsidR="008A3622" w:rsidRDefault="008A3622" w:rsidP="001B75A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t>a kolloid rendszerekben ké</w:t>
      </w:r>
      <w:r w:rsidR="00525B76">
        <w:rPr>
          <w:b/>
          <w:i/>
          <w:sz w:val="28"/>
          <w:szCs w:val="28"/>
        </w:rPr>
        <w:t xml:space="preserve">t anyag közül az egyik </w:t>
      </w:r>
      <w:proofErr w:type="spellStart"/>
      <w:r w:rsidR="00525B76">
        <w:rPr>
          <w:b/>
          <w:i/>
          <w:sz w:val="28"/>
          <w:szCs w:val="28"/>
        </w:rPr>
        <w:t>diszpergá</w:t>
      </w:r>
      <w:r>
        <w:rPr>
          <w:b/>
          <w:i/>
          <w:sz w:val="28"/>
          <w:szCs w:val="28"/>
        </w:rPr>
        <w:t>lva</w:t>
      </w:r>
      <w:proofErr w:type="spellEnd"/>
      <w:r>
        <w:rPr>
          <w:b/>
          <w:i/>
          <w:sz w:val="28"/>
          <w:szCs w:val="28"/>
        </w:rPr>
        <w:t xml:space="preserve"> van a másikban</w:t>
      </w:r>
    </w:p>
    <w:p w14:paraId="51E349DE" w14:textId="77777777" w:rsidR="008A3622" w:rsidRDefault="008A3622" w:rsidP="001B75A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t>a két anyag halmazállapotától függően ismerünk</w:t>
      </w:r>
    </w:p>
    <w:p w14:paraId="1795A477" w14:textId="77777777" w:rsidR="008A3622" w:rsidRDefault="008A3622" w:rsidP="001B75AC">
      <w:pPr>
        <w:pStyle w:val="Listaszerbekezds"/>
        <w:numPr>
          <w:ilvl w:val="1"/>
          <w:numId w:val="12"/>
        </w:numPr>
        <w:tabs>
          <w:tab w:val="left" w:pos="0"/>
          <w:tab w:val="left" w:leader="underscore" w:pos="8647"/>
        </w:tabs>
        <w:spacing w:line="360" w:lineRule="auto"/>
        <w:jc w:val="both"/>
        <w:rPr>
          <w:b/>
          <w:i/>
          <w:sz w:val="28"/>
          <w:szCs w:val="28"/>
        </w:rPr>
      </w:pPr>
      <w:r>
        <w:rPr>
          <w:b/>
          <w:i/>
          <w:sz w:val="28"/>
          <w:szCs w:val="28"/>
        </w:rPr>
        <w:t>szol</w:t>
      </w:r>
    </w:p>
    <w:p w14:paraId="62D32266" w14:textId="77777777" w:rsidR="008A3622" w:rsidRDefault="008A3622" w:rsidP="001B75AC">
      <w:pPr>
        <w:pStyle w:val="Listaszerbekezds"/>
        <w:numPr>
          <w:ilvl w:val="1"/>
          <w:numId w:val="12"/>
        </w:numPr>
        <w:tabs>
          <w:tab w:val="left" w:pos="0"/>
          <w:tab w:val="left" w:leader="underscore" w:pos="8647"/>
        </w:tabs>
        <w:spacing w:line="360" w:lineRule="auto"/>
        <w:jc w:val="both"/>
        <w:rPr>
          <w:b/>
          <w:i/>
          <w:sz w:val="28"/>
          <w:szCs w:val="28"/>
        </w:rPr>
      </w:pPr>
      <w:r>
        <w:rPr>
          <w:b/>
          <w:i/>
          <w:sz w:val="28"/>
          <w:szCs w:val="28"/>
        </w:rPr>
        <w:t>gél</w:t>
      </w:r>
    </w:p>
    <w:p w14:paraId="58DB9399" w14:textId="77777777" w:rsidR="008A3622" w:rsidRDefault="008A3622" w:rsidP="001B75AC">
      <w:pPr>
        <w:pStyle w:val="Listaszerbekezds"/>
        <w:numPr>
          <w:ilvl w:val="1"/>
          <w:numId w:val="12"/>
        </w:numPr>
        <w:tabs>
          <w:tab w:val="left" w:pos="0"/>
          <w:tab w:val="left" w:leader="underscore" w:pos="8647"/>
        </w:tabs>
        <w:spacing w:line="360" w:lineRule="auto"/>
        <w:jc w:val="both"/>
        <w:rPr>
          <w:b/>
          <w:i/>
          <w:sz w:val="28"/>
          <w:szCs w:val="28"/>
        </w:rPr>
      </w:pPr>
      <w:r>
        <w:rPr>
          <w:b/>
          <w:i/>
          <w:sz w:val="28"/>
          <w:szCs w:val="28"/>
        </w:rPr>
        <w:t>szuszpenzió</w:t>
      </w:r>
    </w:p>
    <w:p w14:paraId="7ABA27AD" w14:textId="77777777" w:rsidR="008A3622" w:rsidRDefault="008A3622" w:rsidP="001B75AC">
      <w:pPr>
        <w:pStyle w:val="Listaszerbekezds"/>
        <w:numPr>
          <w:ilvl w:val="1"/>
          <w:numId w:val="12"/>
        </w:numPr>
        <w:tabs>
          <w:tab w:val="left" w:pos="0"/>
          <w:tab w:val="left" w:leader="underscore" w:pos="8647"/>
        </w:tabs>
        <w:spacing w:line="360" w:lineRule="auto"/>
        <w:jc w:val="both"/>
        <w:rPr>
          <w:b/>
          <w:i/>
          <w:sz w:val="28"/>
          <w:szCs w:val="28"/>
        </w:rPr>
      </w:pPr>
      <w:r>
        <w:rPr>
          <w:b/>
          <w:i/>
          <w:sz w:val="28"/>
          <w:szCs w:val="28"/>
        </w:rPr>
        <w:t>emulzió</w:t>
      </w:r>
    </w:p>
    <w:p w14:paraId="5291028B" w14:textId="77777777" w:rsidR="008A3622" w:rsidRDefault="008A3622" w:rsidP="001B75AC">
      <w:pPr>
        <w:pStyle w:val="Listaszerbekezds"/>
        <w:numPr>
          <w:ilvl w:val="1"/>
          <w:numId w:val="12"/>
        </w:numPr>
        <w:tabs>
          <w:tab w:val="left" w:pos="0"/>
          <w:tab w:val="left" w:leader="underscore" w:pos="8647"/>
        </w:tabs>
        <w:spacing w:line="360" w:lineRule="auto"/>
        <w:jc w:val="both"/>
        <w:rPr>
          <w:b/>
          <w:i/>
          <w:sz w:val="28"/>
          <w:szCs w:val="28"/>
          <w:u w:val="single"/>
        </w:rPr>
      </w:pPr>
      <w:r>
        <w:rPr>
          <w:b/>
          <w:i/>
          <w:sz w:val="28"/>
          <w:szCs w:val="28"/>
        </w:rPr>
        <w:t>hab kolloidokat.</w:t>
      </w:r>
    </w:p>
    <w:p w14:paraId="201B8183" w14:textId="77777777" w:rsidR="008A3622" w:rsidRDefault="008A3622" w:rsidP="001B75A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t xml:space="preserve">a kolloidok nem </w:t>
      </w:r>
      <w:proofErr w:type="spellStart"/>
      <w:r>
        <w:rPr>
          <w:b/>
          <w:i/>
          <w:sz w:val="28"/>
          <w:szCs w:val="28"/>
        </w:rPr>
        <w:t>stabilak</w:t>
      </w:r>
      <w:proofErr w:type="spellEnd"/>
      <w:r>
        <w:rPr>
          <w:b/>
          <w:i/>
          <w:sz w:val="28"/>
          <w:szCs w:val="28"/>
        </w:rPr>
        <w:t>, külső környezeti hatásokra erősen érzékenyek.</w:t>
      </w:r>
    </w:p>
    <w:p w14:paraId="5A445176" w14:textId="1832DC38" w:rsidR="00800EA9" w:rsidRDefault="008A3622" w:rsidP="001B75A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t xml:space="preserve">jellemző rájuk a </w:t>
      </w:r>
      <w:proofErr w:type="spellStart"/>
      <w:r>
        <w:rPr>
          <w:b/>
          <w:i/>
          <w:sz w:val="28"/>
          <w:szCs w:val="28"/>
        </w:rPr>
        <w:t>Tyndall</w:t>
      </w:r>
      <w:proofErr w:type="spellEnd"/>
      <w:r>
        <w:rPr>
          <w:b/>
          <w:i/>
          <w:sz w:val="28"/>
          <w:szCs w:val="28"/>
        </w:rPr>
        <w:t>-effektus.</w:t>
      </w:r>
      <w:r w:rsidR="00800EA9">
        <w:rPr>
          <w:b/>
          <w:i/>
          <w:sz w:val="28"/>
          <w:szCs w:val="28"/>
        </w:rPr>
        <w:br w:type="page"/>
      </w:r>
    </w:p>
    <w:p w14:paraId="72370697" w14:textId="77777777" w:rsidR="008A3622" w:rsidRDefault="008A3622" w:rsidP="00800EA9">
      <w:pPr>
        <w:pStyle w:val="Listaszerbekezds"/>
        <w:tabs>
          <w:tab w:val="left" w:pos="0"/>
          <w:tab w:val="left" w:leader="underscore" w:pos="8647"/>
        </w:tabs>
        <w:spacing w:line="360" w:lineRule="auto"/>
        <w:jc w:val="both"/>
        <w:rPr>
          <w:b/>
          <w:i/>
          <w:sz w:val="28"/>
          <w:szCs w:val="28"/>
        </w:rPr>
      </w:pPr>
    </w:p>
    <w:p w14:paraId="09F5F1AA" w14:textId="69266E73" w:rsidR="008A3622" w:rsidRDefault="008A3622" w:rsidP="0030698E">
      <w:pPr>
        <w:tabs>
          <w:tab w:val="left" w:pos="21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14:anchorId="1B0C3CDA" wp14:editId="66F53CB2">
            <wp:extent cx="5600700" cy="476250"/>
            <wp:effectExtent l="95250" t="57150" r="95250" b="11430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3B44B969" w14:textId="77777777" w:rsidR="008A3622" w:rsidRDefault="008A3622" w:rsidP="0030698E">
      <w:pPr>
        <w:tabs>
          <w:tab w:val="left" w:pos="1965"/>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Készíts 5 fotóból álló fotósorozatot a háztartásban megtalálható kolloid anyagokról</w:t>
      </w:r>
    </w:p>
    <w:p w14:paraId="0FF78672" w14:textId="77777777" w:rsidR="008A3622" w:rsidRPr="00623851" w:rsidRDefault="008A3622" w:rsidP="00623851">
      <w:pPr>
        <w:rPr>
          <w:rFonts w:ascii="Times New Roman" w:eastAsia="Times New Roman" w:hAnsi="Times New Roman" w:cs="Times New Roman"/>
          <w:sz w:val="28"/>
          <w:szCs w:val="28"/>
          <w:lang w:eastAsia="hu-HU"/>
        </w:rPr>
      </w:pPr>
    </w:p>
    <w:sectPr w:rsidR="008A3622" w:rsidRPr="00623851" w:rsidSect="001A4397">
      <w:headerReference w:type="default" r:id="rId61"/>
      <w:footerReference w:type="default" r:id="rId62"/>
      <w:headerReference w:type="first" r:id="rId63"/>
      <w:pgSz w:w="11906" w:h="16838" w:code="9"/>
      <w:pgMar w:top="1134" w:right="1247" w:bottom="1418" w:left="1588" w:header="851" w:footer="680" w:gutter="34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0E5FC" w14:textId="77777777" w:rsidR="00BA636E" w:rsidRDefault="00BA636E" w:rsidP="00952C71">
      <w:pPr>
        <w:spacing w:after="0" w:line="240" w:lineRule="auto"/>
      </w:pPr>
      <w:r>
        <w:separator/>
      </w:r>
    </w:p>
  </w:endnote>
  <w:endnote w:type="continuationSeparator" w:id="0">
    <w:p w14:paraId="25AC9BB3" w14:textId="77777777" w:rsidR="00BA636E" w:rsidRDefault="00BA636E" w:rsidP="0095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222795"/>
      <w:docPartObj>
        <w:docPartGallery w:val="Page Numbers (Bottom of Page)"/>
        <w:docPartUnique/>
      </w:docPartObj>
    </w:sdtPr>
    <w:sdtEndPr/>
    <w:sdtContent>
      <w:p w14:paraId="14552583" w14:textId="77777777" w:rsidR="00623851" w:rsidRDefault="00623851">
        <w:pPr>
          <w:pStyle w:val="llb"/>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65408" behindDoc="0" locked="0" layoutInCell="1" allowOverlap="1" wp14:anchorId="0B0B075B" wp14:editId="4125E701">
                  <wp:simplePos x="0" y="0"/>
                  <wp:positionH relativeFrom="margin">
                    <wp:align>center</wp:align>
                  </wp:positionH>
                  <wp:positionV relativeFrom="bottomMargin">
                    <wp:align>center</wp:align>
                  </wp:positionV>
                  <wp:extent cx="619760" cy="423545"/>
                  <wp:effectExtent l="28575" t="19050" r="27940" b="5080"/>
                  <wp:wrapNone/>
                  <wp:docPr id="636"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14:paraId="02560C50" w14:textId="7BD9DAF0" w:rsidR="00623851" w:rsidRDefault="00623851">
                              <w:pPr>
                                <w:jc w:val="center"/>
                              </w:pPr>
                              <w:r>
                                <w:fldChar w:fldCharType="begin"/>
                              </w:r>
                              <w:r>
                                <w:instrText>PAGE    \* MERGEFORMAT</w:instrText>
                              </w:r>
                              <w:r>
                                <w:fldChar w:fldCharType="separate"/>
                              </w:r>
                              <w:r w:rsidR="00D52435" w:rsidRPr="00D52435">
                                <w:rPr>
                                  <w:noProof/>
                                  <w:color w:val="808080" w:themeColor="background1" w:themeShade="80"/>
                                </w:rPr>
                                <w:t>2</w:t>
                              </w:r>
                              <w:r>
                                <w:rPr>
                                  <w:color w:val="808080" w:themeColor="background1" w:themeShade="80"/>
                                </w:rPr>
                                <w:fldChar w:fldCharType="end"/>
                              </w:r>
                            </w:p>
                            <w:p w14:paraId="70A912ED" w14:textId="7C092200" w:rsidR="00623851" w:rsidRPr="00AA654C" w:rsidRDefault="00623851">
                              <w:pPr>
                                <w:jc w:val="center"/>
                                <w:rPr>
                                  <w:rFonts w:cstheme="minorHAnsi"/>
                                  <w:sz w:val="20"/>
                                </w:rPr>
                              </w:pPr>
                              <w:r>
                                <w:fldChar w:fldCharType="begin"/>
                              </w:r>
                              <w:r>
                                <w:instrText>PAGE    \* MERGEFORMAT</w:instrText>
                              </w:r>
                              <w:r>
                                <w:fldChar w:fldCharType="separate"/>
                              </w:r>
                              <w:r w:rsidR="00D52435" w:rsidRPr="00D52435">
                                <w:rPr>
                                  <w:noProof/>
                                  <w:color w:val="7F7F7F" w:themeColor="background1" w:themeShade="7F"/>
                                </w:rPr>
                                <w:t>2</w:t>
                              </w:r>
                              <w:r>
                                <w:rPr>
                                  <w:color w:val="7F7F7F" w:themeColor="background1" w:themeShade="7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B075B"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lakzat 13" o:spid="_x0000_s1026" type="#_x0000_t92" style="position:absolute;margin-left:0;margin-top:0;width:48.8pt;height:33.3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" strokecolor="#a5a5a5">
                  <v:textbox inset="0,0,0,0">
                    <w:txbxContent>
                      <w:p w14:paraId="02560C50" w14:textId="7BD9DAF0" w:rsidR="00623851" w:rsidRDefault="00623851">
                        <w:pPr>
                          <w:jc w:val="center"/>
                        </w:pPr>
                        <w:r>
                          <w:fldChar w:fldCharType="begin"/>
                        </w:r>
                        <w:r>
                          <w:instrText>PAGE    \* MERGEFORMAT</w:instrText>
                        </w:r>
                        <w:r>
                          <w:fldChar w:fldCharType="separate"/>
                        </w:r>
                        <w:r w:rsidR="00D52435" w:rsidRPr="00D52435">
                          <w:rPr>
                            <w:noProof/>
                            <w:color w:val="808080" w:themeColor="background1" w:themeShade="80"/>
                          </w:rPr>
                          <w:t>2</w:t>
                        </w:r>
                        <w:r>
                          <w:rPr>
                            <w:color w:val="808080" w:themeColor="background1" w:themeShade="80"/>
                          </w:rPr>
                          <w:fldChar w:fldCharType="end"/>
                        </w:r>
                      </w:p>
                      <w:p w14:paraId="70A912ED" w14:textId="7C092200" w:rsidR="00623851" w:rsidRPr="00AA654C" w:rsidRDefault="00623851">
                        <w:pPr>
                          <w:jc w:val="center"/>
                          <w:rPr>
                            <w:rFonts w:cstheme="minorHAnsi"/>
                            <w:sz w:val="20"/>
                          </w:rPr>
                        </w:pPr>
                        <w:r>
                          <w:fldChar w:fldCharType="begin"/>
                        </w:r>
                        <w:r>
                          <w:instrText>PAGE    \* MERGEFORMAT</w:instrText>
                        </w:r>
                        <w:r>
                          <w:fldChar w:fldCharType="separate"/>
                        </w:r>
                        <w:r w:rsidR="00D52435" w:rsidRPr="00D52435">
                          <w:rPr>
                            <w:noProof/>
                            <w:color w:val="7F7F7F" w:themeColor="background1" w:themeShade="7F"/>
                          </w:rPr>
                          <w:t>2</w:t>
                        </w:r>
                        <w:r>
                          <w:rPr>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759B0" w14:textId="77777777" w:rsidR="00BA636E" w:rsidRDefault="00BA636E" w:rsidP="00952C71">
      <w:pPr>
        <w:spacing w:after="0" w:line="240" w:lineRule="auto"/>
      </w:pPr>
      <w:r>
        <w:separator/>
      </w:r>
    </w:p>
  </w:footnote>
  <w:footnote w:type="continuationSeparator" w:id="0">
    <w:p w14:paraId="11FFDEC1" w14:textId="77777777" w:rsidR="00BA636E" w:rsidRDefault="00BA636E" w:rsidP="0095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D796" w14:textId="77777777" w:rsidR="00623851" w:rsidRDefault="00623851" w:rsidP="007C79E6">
    <w:pPr>
      <w:pStyle w:val="lfej"/>
      <w:tabs>
        <w:tab w:val="clear" w:pos="4536"/>
        <w:tab w:val="clear" w:pos="9072"/>
      </w:tabs>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30F8" w14:textId="77777777" w:rsidR="00623851" w:rsidRPr="004C7BDB" w:rsidRDefault="00623851" w:rsidP="00952C71">
    <w:pPr>
      <w:spacing w:after="0" w:line="240" w:lineRule="auto"/>
      <w:jc w:val="center"/>
      <w:rPr>
        <w:rFonts w:ascii="Times New Roman" w:eastAsia="Times New Roman" w:hAnsi="Times New Roman" w:cs="Times New Roman"/>
        <w:bCs/>
        <w:sz w:val="24"/>
        <w:szCs w:val="24"/>
        <w:lang w:eastAsia="hu-HU"/>
      </w:rPr>
    </w:pPr>
  </w:p>
  <w:p w14:paraId="1DA6542E" w14:textId="77777777" w:rsidR="00623851" w:rsidRPr="004C7BDB" w:rsidRDefault="00623851">
    <w:pPr>
      <w:pStyle w:val="lfej"/>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5DF"/>
    <w:multiLevelType w:val="hybridMultilevel"/>
    <w:tmpl w:val="D320F272"/>
    <w:lvl w:ilvl="0" w:tplc="1D489EFC">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4491CB1"/>
    <w:multiLevelType w:val="hybridMultilevel"/>
    <w:tmpl w:val="4A90E720"/>
    <w:lvl w:ilvl="0" w:tplc="0118421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6912ACB"/>
    <w:multiLevelType w:val="hybridMultilevel"/>
    <w:tmpl w:val="F8FC990A"/>
    <w:lvl w:ilvl="0" w:tplc="1C0A15AE">
      <w:numFmt w:val="bullet"/>
      <w:lvlText w:val="•"/>
      <w:lvlJc w:val="left"/>
      <w:pPr>
        <w:ind w:left="720" w:hanging="360"/>
      </w:pPr>
      <w:rPr>
        <w:rFonts w:ascii="Calibri" w:eastAsiaTheme="minorHAns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D2696D"/>
    <w:multiLevelType w:val="hybridMultilevel"/>
    <w:tmpl w:val="9DCE65C2"/>
    <w:lvl w:ilvl="0" w:tplc="C9EA8F70">
      <w:start w:val="3"/>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8DA5CC8"/>
    <w:multiLevelType w:val="hybridMultilevel"/>
    <w:tmpl w:val="B26EAF08"/>
    <w:lvl w:ilvl="0" w:tplc="F59E33A6">
      <w:start w:val="20"/>
      <w:numFmt w:val="bullet"/>
      <w:lvlText w:val="-"/>
      <w:lvlJc w:val="left"/>
      <w:pPr>
        <w:ind w:left="720" w:hanging="360"/>
      </w:pPr>
      <w:rPr>
        <w:rFonts w:ascii="Times New Roman" w:eastAsia="Times New Roman" w:hAnsi="Times New Roman" w:cs="Times New Roman" w:hint="default"/>
        <w:b w:val="0"/>
        <w:i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D693F09"/>
    <w:multiLevelType w:val="hybridMultilevel"/>
    <w:tmpl w:val="15CEC808"/>
    <w:lvl w:ilvl="0" w:tplc="3C561ABE">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DB12414"/>
    <w:multiLevelType w:val="hybridMultilevel"/>
    <w:tmpl w:val="7F1CFCFA"/>
    <w:lvl w:ilvl="0" w:tplc="AF909264">
      <w:start w:val="1"/>
      <w:numFmt w:val="lowerLetter"/>
      <w:lvlText w:val="%1."/>
      <w:lvlJc w:val="left"/>
      <w:pPr>
        <w:ind w:left="720" w:hanging="360"/>
      </w:pPr>
      <w:rPr>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2E040597"/>
    <w:multiLevelType w:val="hybridMultilevel"/>
    <w:tmpl w:val="8864E9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13548F6"/>
    <w:multiLevelType w:val="hybridMultilevel"/>
    <w:tmpl w:val="826A8FB6"/>
    <w:lvl w:ilvl="0" w:tplc="252438EE">
      <w:start w:val="1"/>
      <w:numFmt w:val="lowerLetter"/>
      <w:lvlText w:val="%1."/>
      <w:lvlJc w:val="left"/>
      <w:pPr>
        <w:ind w:left="5361" w:hanging="360"/>
      </w:pPr>
    </w:lvl>
    <w:lvl w:ilvl="1" w:tplc="040E0019">
      <w:start w:val="1"/>
      <w:numFmt w:val="lowerLetter"/>
      <w:lvlText w:val="%2."/>
      <w:lvlJc w:val="left"/>
      <w:pPr>
        <w:ind w:left="6081" w:hanging="360"/>
      </w:pPr>
    </w:lvl>
    <w:lvl w:ilvl="2" w:tplc="040E001B">
      <w:start w:val="1"/>
      <w:numFmt w:val="lowerRoman"/>
      <w:lvlText w:val="%3."/>
      <w:lvlJc w:val="right"/>
      <w:pPr>
        <w:ind w:left="6801" w:hanging="180"/>
      </w:pPr>
    </w:lvl>
    <w:lvl w:ilvl="3" w:tplc="040E000F">
      <w:start w:val="1"/>
      <w:numFmt w:val="decimal"/>
      <w:lvlText w:val="%4."/>
      <w:lvlJc w:val="left"/>
      <w:pPr>
        <w:ind w:left="7521" w:hanging="360"/>
      </w:pPr>
    </w:lvl>
    <w:lvl w:ilvl="4" w:tplc="040E0019">
      <w:start w:val="1"/>
      <w:numFmt w:val="lowerLetter"/>
      <w:lvlText w:val="%5."/>
      <w:lvlJc w:val="left"/>
      <w:pPr>
        <w:ind w:left="8241" w:hanging="360"/>
      </w:pPr>
    </w:lvl>
    <w:lvl w:ilvl="5" w:tplc="040E001B">
      <w:start w:val="1"/>
      <w:numFmt w:val="lowerRoman"/>
      <w:lvlText w:val="%6."/>
      <w:lvlJc w:val="right"/>
      <w:pPr>
        <w:ind w:left="8961" w:hanging="180"/>
      </w:pPr>
    </w:lvl>
    <w:lvl w:ilvl="6" w:tplc="040E000F">
      <w:start w:val="1"/>
      <w:numFmt w:val="decimal"/>
      <w:lvlText w:val="%7."/>
      <w:lvlJc w:val="left"/>
      <w:pPr>
        <w:ind w:left="9681" w:hanging="360"/>
      </w:pPr>
    </w:lvl>
    <w:lvl w:ilvl="7" w:tplc="040E0019">
      <w:start w:val="1"/>
      <w:numFmt w:val="lowerLetter"/>
      <w:lvlText w:val="%8."/>
      <w:lvlJc w:val="left"/>
      <w:pPr>
        <w:ind w:left="10401" w:hanging="360"/>
      </w:pPr>
    </w:lvl>
    <w:lvl w:ilvl="8" w:tplc="040E001B">
      <w:start w:val="1"/>
      <w:numFmt w:val="lowerRoman"/>
      <w:lvlText w:val="%9."/>
      <w:lvlJc w:val="right"/>
      <w:pPr>
        <w:ind w:left="11121" w:hanging="180"/>
      </w:pPr>
    </w:lvl>
  </w:abstractNum>
  <w:abstractNum w:abstractNumId="9" w15:restartNumberingAfterBreak="0">
    <w:nsid w:val="74E66425"/>
    <w:multiLevelType w:val="multilevel"/>
    <w:tmpl w:val="673CD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DC167C"/>
    <w:multiLevelType w:val="hybridMultilevel"/>
    <w:tmpl w:val="90161ACA"/>
    <w:lvl w:ilvl="0" w:tplc="47A4B57C">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FC619FB"/>
    <w:multiLevelType w:val="hybridMultilevel"/>
    <w:tmpl w:val="7054DF52"/>
    <w:lvl w:ilvl="0" w:tplc="DE0E4898">
      <w:start w:val="1"/>
      <w:numFmt w:val="lowerLetter"/>
      <w:lvlText w:val="%1."/>
      <w:lvlJc w:val="left"/>
      <w:pPr>
        <w:ind w:left="785" w:hanging="360"/>
      </w:pPr>
      <w:rPr>
        <w:b w:val="0"/>
        <w:i w:val="0"/>
        <w:sz w:val="28"/>
        <w:szCs w:val="28"/>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9"/>
  </w:num>
  <w:num w:numId="2">
    <w:abstractNumId w:val="7"/>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55"/>
    <w:rsid w:val="00016167"/>
    <w:rsid w:val="000179A1"/>
    <w:rsid w:val="000278B1"/>
    <w:rsid w:val="00033013"/>
    <w:rsid w:val="000574BE"/>
    <w:rsid w:val="00074316"/>
    <w:rsid w:val="00106254"/>
    <w:rsid w:val="00125FE3"/>
    <w:rsid w:val="00131CDC"/>
    <w:rsid w:val="00135887"/>
    <w:rsid w:val="00144B8D"/>
    <w:rsid w:val="00147AB1"/>
    <w:rsid w:val="00162B5C"/>
    <w:rsid w:val="001866CA"/>
    <w:rsid w:val="001A4397"/>
    <w:rsid w:val="001A51A7"/>
    <w:rsid w:val="001B36E1"/>
    <w:rsid w:val="001B75AC"/>
    <w:rsid w:val="001D5A2C"/>
    <w:rsid w:val="001E2455"/>
    <w:rsid w:val="001E63AC"/>
    <w:rsid w:val="00202506"/>
    <w:rsid w:val="00220BB2"/>
    <w:rsid w:val="00220F45"/>
    <w:rsid w:val="002613B5"/>
    <w:rsid w:val="00261AD2"/>
    <w:rsid w:val="00270169"/>
    <w:rsid w:val="0028360E"/>
    <w:rsid w:val="002863CC"/>
    <w:rsid w:val="002B01F6"/>
    <w:rsid w:val="002B2542"/>
    <w:rsid w:val="002D19A1"/>
    <w:rsid w:val="0030698E"/>
    <w:rsid w:val="003214AE"/>
    <w:rsid w:val="003578BF"/>
    <w:rsid w:val="00357CE3"/>
    <w:rsid w:val="003660F4"/>
    <w:rsid w:val="00370759"/>
    <w:rsid w:val="003877C2"/>
    <w:rsid w:val="003A1AFD"/>
    <w:rsid w:val="003C04F9"/>
    <w:rsid w:val="003C3655"/>
    <w:rsid w:val="003C3888"/>
    <w:rsid w:val="003D1479"/>
    <w:rsid w:val="003F3613"/>
    <w:rsid w:val="004042C1"/>
    <w:rsid w:val="004111F7"/>
    <w:rsid w:val="00412DDC"/>
    <w:rsid w:val="00467EC5"/>
    <w:rsid w:val="004A5472"/>
    <w:rsid w:val="004A688B"/>
    <w:rsid w:val="004B55DD"/>
    <w:rsid w:val="004B6ACF"/>
    <w:rsid w:val="004C107F"/>
    <w:rsid w:val="004C7BDB"/>
    <w:rsid w:val="004D422F"/>
    <w:rsid w:val="004D495F"/>
    <w:rsid w:val="004E2123"/>
    <w:rsid w:val="00505823"/>
    <w:rsid w:val="00525B76"/>
    <w:rsid w:val="005360C0"/>
    <w:rsid w:val="00543E11"/>
    <w:rsid w:val="00560066"/>
    <w:rsid w:val="00565BF4"/>
    <w:rsid w:val="00575C49"/>
    <w:rsid w:val="005A2C9B"/>
    <w:rsid w:val="005A4A58"/>
    <w:rsid w:val="005B34F3"/>
    <w:rsid w:val="005E1C4D"/>
    <w:rsid w:val="005E39FD"/>
    <w:rsid w:val="00600C71"/>
    <w:rsid w:val="00602C98"/>
    <w:rsid w:val="00623851"/>
    <w:rsid w:val="00636336"/>
    <w:rsid w:val="00676F4A"/>
    <w:rsid w:val="006804B6"/>
    <w:rsid w:val="006969D7"/>
    <w:rsid w:val="006D0CE6"/>
    <w:rsid w:val="0072151B"/>
    <w:rsid w:val="00722F31"/>
    <w:rsid w:val="00746B0D"/>
    <w:rsid w:val="007B4E3F"/>
    <w:rsid w:val="007B6F9B"/>
    <w:rsid w:val="007C73ED"/>
    <w:rsid w:val="007C79E6"/>
    <w:rsid w:val="00800EA9"/>
    <w:rsid w:val="00815DF7"/>
    <w:rsid w:val="00816A5F"/>
    <w:rsid w:val="008345A3"/>
    <w:rsid w:val="008354CA"/>
    <w:rsid w:val="00860603"/>
    <w:rsid w:val="00867B33"/>
    <w:rsid w:val="00880D81"/>
    <w:rsid w:val="00884B07"/>
    <w:rsid w:val="00887232"/>
    <w:rsid w:val="00891033"/>
    <w:rsid w:val="008A3622"/>
    <w:rsid w:val="008B6765"/>
    <w:rsid w:val="008B6A41"/>
    <w:rsid w:val="0092748D"/>
    <w:rsid w:val="00932F8D"/>
    <w:rsid w:val="00935B97"/>
    <w:rsid w:val="00943ECC"/>
    <w:rsid w:val="00952C71"/>
    <w:rsid w:val="00981611"/>
    <w:rsid w:val="009C5800"/>
    <w:rsid w:val="009E3C5E"/>
    <w:rsid w:val="009E4593"/>
    <w:rsid w:val="009F353E"/>
    <w:rsid w:val="00A05110"/>
    <w:rsid w:val="00A1441C"/>
    <w:rsid w:val="00A279D2"/>
    <w:rsid w:val="00A55427"/>
    <w:rsid w:val="00A80622"/>
    <w:rsid w:val="00AB6172"/>
    <w:rsid w:val="00AC246B"/>
    <w:rsid w:val="00AD3E5D"/>
    <w:rsid w:val="00AF52C4"/>
    <w:rsid w:val="00B20618"/>
    <w:rsid w:val="00B245DE"/>
    <w:rsid w:val="00B27A65"/>
    <w:rsid w:val="00B36EB8"/>
    <w:rsid w:val="00B51797"/>
    <w:rsid w:val="00B73F9C"/>
    <w:rsid w:val="00B8142A"/>
    <w:rsid w:val="00B81EAA"/>
    <w:rsid w:val="00B9119F"/>
    <w:rsid w:val="00BA45BF"/>
    <w:rsid w:val="00BA5D1E"/>
    <w:rsid w:val="00BA636E"/>
    <w:rsid w:val="00BE730C"/>
    <w:rsid w:val="00BF3FE3"/>
    <w:rsid w:val="00BF5459"/>
    <w:rsid w:val="00C31294"/>
    <w:rsid w:val="00C52F08"/>
    <w:rsid w:val="00C546CB"/>
    <w:rsid w:val="00C9116F"/>
    <w:rsid w:val="00CB56EB"/>
    <w:rsid w:val="00CC58BA"/>
    <w:rsid w:val="00CE3307"/>
    <w:rsid w:val="00CE7C9C"/>
    <w:rsid w:val="00D05B44"/>
    <w:rsid w:val="00D11EE2"/>
    <w:rsid w:val="00D47F6B"/>
    <w:rsid w:val="00D52435"/>
    <w:rsid w:val="00D73A32"/>
    <w:rsid w:val="00D94FEB"/>
    <w:rsid w:val="00DB0E7C"/>
    <w:rsid w:val="00DE2598"/>
    <w:rsid w:val="00DE3F3B"/>
    <w:rsid w:val="00DF7832"/>
    <w:rsid w:val="00E00503"/>
    <w:rsid w:val="00E14801"/>
    <w:rsid w:val="00E14F0D"/>
    <w:rsid w:val="00E26EC7"/>
    <w:rsid w:val="00E27B1E"/>
    <w:rsid w:val="00E363E1"/>
    <w:rsid w:val="00E5146E"/>
    <w:rsid w:val="00E81D65"/>
    <w:rsid w:val="00E91C2A"/>
    <w:rsid w:val="00E941B8"/>
    <w:rsid w:val="00EA43D3"/>
    <w:rsid w:val="00EA4973"/>
    <w:rsid w:val="00EB05B0"/>
    <w:rsid w:val="00EC5CF6"/>
    <w:rsid w:val="00ED15BF"/>
    <w:rsid w:val="00EE7464"/>
    <w:rsid w:val="00F10064"/>
    <w:rsid w:val="00F11819"/>
    <w:rsid w:val="00F17272"/>
    <w:rsid w:val="00F3252F"/>
    <w:rsid w:val="00F471D6"/>
    <w:rsid w:val="00F66CE3"/>
    <w:rsid w:val="00F73C6B"/>
    <w:rsid w:val="00F748A6"/>
    <w:rsid w:val="00F94E76"/>
    <w:rsid w:val="00FB57A0"/>
    <w:rsid w:val="00FB5C0C"/>
    <w:rsid w:val="00FB73A3"/>
    <w:rsid w:val="00FD38A6"/>
    <w:rsid w:val="5443A7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C3CD8"/>
  <w15:docId w15:val="{60300020-0120-45F3-8353-28B8F0BA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10064"/>
  </w:style>
  <w:style w:type="paragraph" w:styleId="Cmsor3">
    <w:name w:val="heading 3"/>
    <w:basedOn w:val="Norml"/>
    <w:link w:val="Cmsor3Char"/>
    <w:uiPriority w:val="9"/>
    <w:semiHidden/>
    <w:unhideWhenUsed/>
    <w:qFormat/>
    <w:rsid w:val="008A362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52C71"/>
    <w:pPr>
      <w:tabs>
        <w:tab w:val="center" w:pos="4536"/>
        <w:tab w:val="right" w:pos="9072"/>
      </w:tabs>
      <w:spacing w:after="0" w:line="240" w:lineRule="auto"/>
    </w:pPr>
  </w:style>
  <w:style w:type="character" w:customStyle="1" w:styleId="lfejChar">
    <w:name w:val="Élőfej Char"/>
    <w:basedOn w:val="Bekezdsalapbettpusa"/>
    <w:link w:val="lfej"/>
    <w:uiPriority w:val="99"/>
    <w:rsid w:val="00952C71"/>
  </w:style>
  <w:style w:type="paragraph" w:styleId="llb">
    <w:name w:val="footer"/>
    <w:basedOn w:val="Norml"/>
    <w:link w:val="llbChar"/>
    <w:uiPriority w:val="99"/>
    <w:unhideWhenUsed/>
    <w:rsid w:val="00952C71"/>
    <w:pPr>
      <w:tabs>
        <w:tab w:val="center" w:pos="4536"/>
        <w:tab w:val="right" w:pos="9072"/>
      </w:tabs>
      <w:spacing w:after="0" w:line="240" w:lineRule="auto"/>
    </w:pPr>
  </w:style>
  <w:style w:type="character" w:customStyle="1" w:styleId="llbChar">
    <w:name w:val="Élőláb Char"/>
    <w:basedOn w:val="Bekezdsalapbettpusa"/>
    <w:link w:val="llb"/>
    <w:uiPriority w:val="99"/>
    <w:rsid w:val="00952C71"/>
  </w:style>
  <w:style w:type="character" w:styleId="Hiperhivatkozs">
    <w:name w:val="Hyperlink"/>
    <w:basedOn w:val="Bekezdsalapbettpusa"/>
    <w:uiPriority w:val="99"/>
    <w:rsid w:val="00952C71"/>
    <w:rPr>
      <w:rFonts w:cs="Times New Roman"/>
      <w:color w:val="0000FF"/>
      <w:u w:val="single"/>
    </w:rPr>
  </w:style>
  <w:style w:type="paragraph" w:customStyle="1" w:styleId="Default">
    <w:name w:val="Default"/>
    <w:rsid w:val="009C5800"/>
    <w:pPr>
      <w:autoSpaceDE w:val="0"/>
      <w:autoSpaceDN w:val="0"/>
      <w:adjustRightInd w:val="0"/>
      <w:spacing w:after="0" w:line="240" w:lineRule="auto"/>
    </w:pPr>
    <w:rPr>
      <w:rFonts w:ascii="Arial" w:hAnsi="Arial" w:cs="Arial"/>
      <w:color w:val="000000"/>
      <w:sz w:val="24"/>
      <w:szCs w:val="24"/>
    </w:rPr>
  </w:style>
  <w:style w:type="paragraph" w:styleId="Buborkszveg">
    <w:name w:val="Balloon Text"/>
    <w:basedOn w:val="Norml"/>
    <w:link w:val="BuborkszvegChar"/>
    <w:uiPriority w:val="99"/>
    <w:semiHidden/>
    <w:unhideWhenUsed/>
    <w:rsid w:val="00943EC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43ECC"/>
    <w:rPr>
      <w:rFonts w:ascii="Tahoma" w:hAnsi="Tahoma" w:cs="Tahoma"/>
      <w:sz w:val="16"/>
      <w:szCs w:val="16"/>
    </w:rPr>
  </w:style>
  <w:style w:type="table" w:styleId="Rcsostblzat">
    <w:name w:val="Table Grid"/>
    <w:basedOn w:val="Normltblzat"/>
    <w:uiPriority w:val="59"/>
    <w:rsid w:val="00F6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alrs1">
    <w:name w:val="Képaláírás1"/>
    <w:basedOn w:val="Norml"/>
    <w:next w:val="Norml"/>
    <w:uiPriority w:val="35"/>
    <w:unhideWhenUsed/>
    <w:qFormat/>
    <w:rsid w:val="00F66CE3"/>
    <w:pPr>
      <w:spacing w:line="240" w:lineRule="auto"/>
    </w:pPr>
    <w:rPr>
      <w:rFonts w:ascii="Times New Roman" w:eastAsia="Times New Roman" w:hAnsi="Times New Roman" w:cs="Times New Roman"/>
      <w:b/>
      <w:bCs/>
      <w:color w:val="4F81BD"/>
      <w:sz w:val="18"/>
      <w:szCs w:val="18"/>
      <w:lang w:eastAsia="hu-HU"/>
    </w:rPr>
  </w:style>
  <w:style w:type="table" w:customStyle="1" w:styleId="Rcsostblzat1">
    <w:name w:val="Rácsos táblázat1"/>
    <w:basedOn w:val="Normltblzat"/>
    <w:next w:val="Rcsostblzat"/>
    <w:uiPriority w:val="59"/>
    <w:rsid w:val="0013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3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31CDC"/>
    <w:pPr>
      <w:spacing w:after="0" w:line="240" w:lineRule="auto"/>
      <w:ind w:left="720"/>
      <w:contextualSpacing/>
    </w:pPr>
    <w:rPr>
      <w:rFonts w:ascii="Times New Roman" w:eastAsia="Times New Roman" w:hAnsi="Times New Roman" w:cs="Times New Roman"/>
      <w:sz w:val="24"/>
      <w:szCs w:val="24"/>
      <w:lang w:eastAsia="hu-HU"/>
    </w:rPr>
  </w:style>
  <w:style w:type="table" w:customStyle="1" w:styleId="Rcsostblzat3">
    <w:name w:val="Rácsos táblázat3"/>
    <w:basedOn w:val="Normltblzat"/>
    <w:next w:val="Rcsostblzat"/>
    <w:uiPriority w:val="59"/>
    <w:rsid w:val="0013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alrs2">
    <w:name w:val="Képaláírás2"/>
    <w:basedOn w:val="Norml"/>
    <w:next w:val="Norml"/>
    <w:uiPriority w:val="35"/>
    <w:unhideWhenUsed/>
    <w:qFormat/>
    <w:rsid w:val="00131CDC"/>
    <w:pPr>
      <w:spacing w:line="240" w:lineRule="auto"/>
    </w:pPr>
    <w:rPr>
      <w:rFonts w:ascii="Times New Roman" w:eastAsia="Times New Roman" w:hAnsi="Times New Roman" w:cs="Times New Roman"/>
      <w:b/>
      <w:bCs/>
      <w:color w:val="4F81BD"/>
      <w:sz w:val="18"/>
      <w:szCs w:val="18"/>
      <w:lang w:eastAsia="hu-HU"/>
    </w:rPr>
  </w:style>
  <w:style w:type="table" w:customStyle="1" w:styleId="Rcsostblzat4">
    <w:name w:val="Rácsos táblázat4"/>
    <w:basedOn w:val="Normltblzat"/>
    <w:next w:val="Rcsostblzat"/>
    <w:uiPriority w:val="59"/>
    <w:rsid w:val="0083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rcs1">
    <w:name w:val="Világos rács1"/>
    <w:basedOn w:val="Normltblzat"/>
    <w:uiPriority w:val="62"/>
    <w:rsid w:val="00B245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ilgosrnykols1jellszn1">
    <w:name w:val="Világos árnyékolás – 1. jelölőszín1"/>
    <w:basedOn w:val="Normltblzat"/>
    <w:next w:val="Vilgosrnykols1jellszn"/>
    <w:uiPriority w:val="60"/>
    <w:rsid w:val="00B245DE"/>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lgosrnykols1jellszn">
    <w:name w:val="Light Shading Accent 1"/>
    <w:basedOn w:val="Normltblzat"/>
    <w:uiPriority w:val="60"/>
    <w:rsid w:val="00B245D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bjegyzetszveg">
    <w:name w:val="footnote text"/>
    <w:basedOn w:val="Norml"/>
    <w:link w:val="LbjegyzetszvegChar"/>
    <w:uiPriority w:val="99"/>
    <w:semiHidden/>
    <w:unhideWhenUsed/>
    <w:rsid w:val="00FD38A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38A6"/>
    <w:rPr>
      <w:sz w:val="20"/>
      <w:szCs w:val="20"/>
    </w:rPr>
  </w:style>
  <w:style w:type="character" w:styleId="Lbjegyzet-hivatkozs">
    <w:name w:val="footnote reference"/>
    <w:basedOn w:val="Bekezdsalapbettpusa"/>
    <w:uiPriority w:val="99"/>
    <w:semiHidden/>
    <w:unhideWhenUsed/>
    <w:rsid w:val="00FD38A6"/>
    <w:rPr>
      <w:vertAlign w:val="superscript"/>
    </w:rPr>
  </w:style>
  <w:style w:type="table" w:customStyle="1" w:styleId="Rcsostblzat5">
    <w:name w:val="Rácsos táblázat5"/>
    <w:basedOn w:val="Normltblzat"/>
    <w:next w:val="Rcsostblzat"/>
    <w:uiPriority w:val="59"/>
    <w:rsid w:val="0088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
    <w:rsid w:val="00F100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F10064"/>
  </w:style>
  <w:style w:type="character" w:customStyle="1" w:styleId="eop">
    <w:name w:val="eop"/>
    <w:basedOn w:val="Bekezdsalapbettpusa"/>
    <w:rsid w:val="00F10064"/>
  </w:style>
  <w:style w:type="character" w:customStyle="1" w:styleId="spellingerror">
    <w:name w:val="spellingerror"/>
    <w:basedOn w:val="Bekezdsalapbettpusa"/>
    <w:rsid w:val="00F10064"/>
  </w:style>
  <w:style w:type="character" w:customStyle="1" w:styleId="Feloldatlanmegemlts1">
    <w:name w:val="Feloldatlan megemlítés1"/>
    <w:basedOn w:val="Bekezdsalapbettpusa"/>
    <w:uiPriority w:val="99"/>
    <w:semiHidden/>
    <w:unhideWhenUsed/>
    <w:rsid w:val="009E4593"/>
    <w:rPr>
      <w:color w:val="808080"/>
      <w:shd w:val="clear" w:color="auto" w:fill="E6E6E6"/>
    </w:rPr>
  </w:style>
  <w:style w:type="character" w:styleId="Mrltotthiperhivatkozs">
    <w:name w:val="FollowedHyperlink"/>
    <w:basedOn w:val="Bekezdsalapbettpusa"/>
    <w:uiPriority w:val="99"/>
    <w:semiHidden/>
    <w:unhideWhenUsed/>
    <w:rsid w:val="00867B33"/>
    <w:rPr>
      <w:color w:val="800080" w:themeColor="followedHyperlink"/>
      <w:u w:val="single"/>
    </w:rPr>
  </w:style>
  <w:style w:type="table" w:customStyle="1" w:styleId="Rcsostblzat15">
    <w:name w:val="Rácsos táblázat15"/>
    <w:basedOn w:val="Normltblzat"/>
    <w:next w:val="Rcsostblzat"/>
    <w:uiPriority w:val="59"/>
    <w:rsid w:val="0086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F73C6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ocos-replyview-body">
    <w:name w:val="docos-replyview-body"/>
    <w:basedOn w:val="Bekezdsalapbettpusa"/>
    <w:rsid w:val="00F73C6B"/>
  </w:style>
  <w:style w:type="character" w:customStyle="1" w:styleId="Cmsor3Char">
    <w:name w:val="Címsor 3 Char"/>
    <w:basedOn w:val="Bekezdsalapbettpusa"/>
    <w:link w:val="Cmsor3"/>
    <w:uiPriority w:val="9"/>
    <w:semiHidden/>
    <w:rsid w:val="008A3622"/>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8A3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7878">
      <w:bodyDiv w:val="1"/>
      <w:marLeft w:val="0"/>
      <w:marRight w:val="0"/>
      <w:marTop w:val="0"/>
      <w:marBottom w:val="0"/>
      <w:divBdr>
        <w:top w:val="none" w:sz="0" w:space="0" w:color="auto"/>
        <w:left w:val="none" w:sz="0" w:space="0" w:color="auto"/>
        <w:bottom w:val="none" w:sz="0" w:space="0" w:color="auto"/>
        <w:right w:val="none" w:sz="0" w:space="0" w:color="auto"/>
      </w:divBdr>
      <w:divsChild>
        <w:div w:id="321277474">
          <w:marLeft w:val="0"/>
          <w:marRight w:val="0"/>
          <w:marTop w:val="0"/>
          <w:marBottom w:val="0"/>
          <w:divBdr>
            <w:top w:val="none" w:sz="0" w:space="0" w:color="auto"/>
            <w:left w:val="none" w:sz="0" w:space="0" w:color="auto"/>
            <w:bottom w:val="none" w:sz="0" w:space="0" w:color="auto"/>
            <w:right w:val="none" w:sz="0" w:space="0" w:color="auto"/>
          </w:divBdr>
        </w:div>
        <w:div w:id="236289356">
          <w:marLeft w:val="0"/>
          <w:marRight w:val="0"/>
          <w:marTop w:val="0"/>
          <w:marBottom w:val="0"/>
          <w:divBdr>
            <w:top w:val="none" w:sz="0" w:space="0" w:color="auto"/>
            <w:left w:val="none" w:sz="0" w:space="0" w:color="auto"/>
            <w:bottom w:val="none" w:sz="0" w:space="0" w:color="auto"/>
            <w:right w:val="none" w:sz="0" w:space="0" w:color="auto"/>
          </w:divBdr>
        </w:div>
        <w:div w:id="2146462997">
          <w:marLeft w:val="0"/>
          <w:marRight w:val="0"/>
          <w:marTop w:val="0"/>
          <w:marBottom w:val="0"/>
          <w:divBdr>
            <w:top w:val="none" w:sz="0" w:space="0" w:color="auto"/>
            <w:left w:val="none" w:sz="0" w:space="0" w:color="auto"/>
            <w:bottom w:val="none" w:sz="0" w:space="0" w:color="auto"/>
            <w:right w:val="none" w:sz="0" w:space="0" w:color="auto"/>
          </w:divBdr>
        </w:div>
        <w:div w:id="1691026039">
          <w:marLeft w:val="0"/>
          <w:marRight w:val="0"/>
          <w:marTop w:val="0"/>
          <w:marBottom w:val="0"/>
          <w:divBdr>
            <w:top w:val="none" w:sz="0" w:space="0" w:color="auto"/>
            <w:left w:val="none" w:sz="0" w:space="0" w:color="auto"/>
            <w:bottom w:val="none" w:sz="0" w:space="0" w:color="auto"/>
            <w:right w:val="none" w:sz="0" w:space="0" w:color="auto"/>
          </w:divBdr>
        </w:div>
        <w:div w:id="465971823">
          <w:marLeft w:val="0"/>
          <w:marRight w:val="0"/>
          <w:marTop w:val="0"/>
          <w:marBottom w:val="0"/>
          <w:divBdr>
            <w:top w:val="none" w:sz="0" w:space="0" w:color="auto"/>
            <w:left w:val="none" w:sz="0" w:space="0" w:color="auto"/>
            <w:bottom w:val="none" w:sz="0" w:space="0" w:color="auto"/>
            <w:right w:val="none" w:sz="0" w:space="0" w:color="auto"/>
          </w:divBdr>
        </w:div>
        <w:div w:id="1760053744">
          <w:marLeft w:val="0"/>
          <w:marRight w:val="0"/>
          <w:marTop w:val="0"/>
          <w:marBottom w:val="0"/>
          <w:divBdr>
            <w:top w:val="none" w:sz="0" w:space="0" w:color="auto"/>
            <w:left w:val="none" w:sz="0" w:space="0" w:color="auto"/>
            <w:bottom w:val="none" w:sz="0" w:space="0" w:color="auto"/>
            <w:right w:val="none" w:sz="0" w:space="0" w:color="auto"/>
          </w:divBdr>
        </w:div>
      </w:divsChild>
    </w:div>
    <w:div w:id="261111067">
      <w:bodyDiv w:val="1"/>
      <w:marLeft w:val="0"/>
      <w:marRight w:val="0"/>
      <w:marTop w:val="0"/>
      <w:marBottom w:val="0"/>
      <w:divBdr>
        <w:top w:val="none" w:sz="0" w:space="0" w:color="auto"/>
        <w:left w:val="none" w:sz="0" w:space="0" w:color="auto"/>
        <w:bottom w:val="none" w:sz="0" w:space="0" w:color="auto"/>
        <w:right w:val="none" w:sz="0" w:space="0" w:color="auto"/>
      </w:divBdr>
      <w:divsChild>
        <w:div w:id="254435282">
          <w:marLeft w:val="0"/>
          <w:marRight w:val="0"/>
          <w:marTop w:val="0"/>
          <w:marBottom w:val="0"/>
          <w:divBdr>
            <w:top w:val="none" w:sz="0" w:space="0" w:color="auto"/>
            <w:left w:val="none" w:sz="0" w:space="0" w:color="auto"/>
            <w:bottom w:val="none" w:sz="0" w:space="0" w:color="auto"/>
            <w:right w:val="none" w:sz="0" w:space="0" w:color="auto"/>
          </w:divBdr>
        </w:div>
        <w:div w:id="243296365">
          <w:marLeft w:val="0"/>
          <w:marRight w:val="0"/>
          <w:marTop w:val="0"/>
          <w:marBottom w:val="0"/>
          <w:divBdr>
            <w:top w:val="none" w:sz="0" w:space="0" w:color="auto"/>
            <w:left w:val="none" w:sz="0" w:space="0" w:color="auto"/>
            <w:bottom w:val="none" w:sz="0" w:space="0" w:color="auto"/>
            <w:right w:val="none" w:sz="0" w:space="0" w:color="auto"/>
          </w:divBdr>
        </w:div>
        <w:div w:id="1214998135">
          <w:marLeft w:val="0"/>
          <w:marRight w:val="0"/>
          <w:marTop w:val="0"/>
          <w:marBottom w:val="0"/>
          <w:divBdr>
            <w:top w:val="none" w:sz="0" w:space="0" w:color="auto"/>
            <w:left w:val="none" w:sz="0" w:space="0" w:color="auto"/>
            <w:bottom w:val="none" w:sz="0" w:space="0" w:color="auto"/>
            <w:right w:val="none" w:sz="0" w:space="0" w:color="auto"/>
          </w:divBdr>
        </w:div>
      </w:divsChild>
    </w:div>
    <w:div w:id="266154387">
      <w:bodyDiv w:val="1"/>
      <w:marLeft w:val="0"/>
      <w:marRight w:val="0"/>
      <w:marTop w:val="0"/>
      <w:marBottom w:val="0"/>
      <w:divBdr>
        <w:top w:val="none" w:sz="0" w:space="0" w:color="auto"/>
        <w:left w:val="none" w:sz="0" w:space="0" w:color="auto"/>
        <w:bottom w:val="none" w:sz="0" w:space="0" w:color="auto"/>
        <w:right w:val="none" w:sz="0" w:space="0" w:color="auto"/>
      </w:divBdr>
    </w:div>
    <w:div w:id="288584377">
      <w:bodyDiv w:val="1"/>
      <w:marLeft w:val="0"/>
      <w:marRight w:val="0"/>
      <w:marTop w:val="0"/>
      <w:marBottom w:val="0"/>
      <w:divBdr>
        <w:top w:val="none" w:sz="0" w:space="0" w:color="auto"/>
        <w:left w:val="none" w:sz="0" w:space="0" w:color="auto"/>
        <w:bottom w:val="none" w:sz="0" w:space="0" w:color="auto"/>
        <w:right w:val="none" w:sz="0" w:space="0" w:color="auto"/>
      </w:divBdr>
    </w:div>
    <w:div w:id="439880820">
      <w:bodyDiv w:val="1"/>
      <w:marLeft w:val="0"/>
      <w:marRight w:val="0"/>
      <w:marTop w:val="0"/>
      <w:marBottom w:val="0"/>
      <w:divBdr>
        <w:top w:val="none" w:sz="0" w:space="0" w:color="auto"/>
        <w:left w:val="none" w:sz="0" w:space="0" w:color="auto"/>
        <w:bottom w:val="none" w:sz="0" w:space="0" w:color="auto"/>
        <w:right w:val="none" w:sz="0" w:space="0" w:color="auto"/>
      </w:divBdr>
      <w:divsChild>
        <w:div w:id="99029445">
          <w:marLeft w:val="0"/>
          <w:marRight w:val="0"/>
          <w:marTop w:val="0"/>
          <w:marBottom w:val="0"/>
          <w:divBdr>
            <w:top w:val="none" w:sz="0" w:space="0" w:color="auto"/>
            <w:left w:val="none" w:sz="0" w:space="0" w:color="auto"/>
            <w:bottom w:val="none" w:sz="0" w:space="0" w:color="auto"/>
            <w:right w:val="none" w:sz="0" w:space="0" w:color="auto"/>
          </w:divBdr>
        </w:div>
        <w:div w:id="1182281645">
          <w:marLeft w:val="0"/>
          <w:marRight w:val="0"/>
          <w:marTop w:val="0"/>
          <w:marBottom w:val="0"/>
          <w:divBdr>
            <w:top w:val="none" w:sz="0" w:space="0" w:color="auto"/>
            <w:left w:val="none" w:sz="0" w:space="0" w:color="auto"/>
            <w:bottom w:val="none" w:sz="0" w:space="0" w:color="auto"/>
            <w:right w:val="none" w:sz="0" w:space="0" w:color="auto"/>
          </w:divBdr>
        </w:div>
        <w:div w:id="369695063">
          <w:marLeft w:val="0"/>
          <w:marRight w:val="0"/>
          <w:marTop w:val="0"/>
          <w:marBottom w:val="0"/>
          <w:divBdr>
            <w:top w:val="none" w:sz="0" w:space="0" w:color="auto"/>
            <w:left w:val="none" w:sz="0" w:space="0" w:color="auto"/>
            <w:bottom w:val="none" w:sz="0" w:space="0" w:color="auto"/>
            <w:right w:val="none" w:sz="0" w:space="0" w:color="auto"/>
          </w:divBdr>
        </w:div>
        <w:div w:id="1029377196">
          <w:marLeft w:val="0"/>
          <w:marRight w:val="0"/>
          <w:marTop w:val="0"/>
          <w:marBottom w:val="0"/>
          <w:divBdr>
            <w:top w:val="none" w:sz="0" w:space="0" w:color="auto"/>
            <w:left w:val="none" w:sz="0" w:space="0" w:color="auto"/>
            <w:bottom w:val="none" w:sz="0" w:space="0" w:color="auto"/>
            <w:right w:val="none" w:sz="0" w:space="0" w:color="auto"/>
          </w:divBdr>
        </w:div>
        <w:div w:id="730151844">
          <w:marLeft w:val="0"/>
          <w:marRight w:val="0"/>
          <w:marTop w:val="0"/>
          <w:marBottom w:val="0"/>
          <w:divBdr>
            <w:top w:val="none" w:sz="0" w:space="0" w:color="auto"/>
            <w:left w:val="none" w:sz="0" w:space="0" w:color="auto"/>
            <w:bottom w:val="none" w:sz="0" w:space="0" w:color="auto"/>
            <w:right w:val="none" w:sz="0" w:space="0" w:color="auto"/>
          </w:divBdr>
        </w:div>
      </w:divsChild>
    </w:div>
    <w:div w:id="1180310693">
      <w:bodyDiv w:val="1"/>
      <w:marLeft w:val="0"/>
      <w:marRight w:val="0"/>
      <w:marTop w:val="0"/>
      <w:marBottom w:val="0"/>
      <w:divBdr>
        <w:top w:val="none" w:sz="0" w:space="0" w:color="auto"/>
        <w:left w:val="none" w:sz="0" w:space="0" w:color="auto"/>
        <w:bottom w:val="none" w:sz="0" w:space="0" w:color="auto"/>
        <w:right w:val="none" w:sz="0" w:space="0" w:color="auto"/>
      </w:divBdr>
      <w:divsChild>
        <w:div w:id="1410614372">
          <w:marLeft w:val="0"/>
          <w:marRight w:val="0"/>
          <w:marTop w:val="0"/>
          <w:marBottom w:val="0"/>
          <w:divBdr>
            <w:top w:val="none" w:sz="0" w:space="0" w:color="auto"/>
            <w:left w:val="none" w:sz="0" w:space="0" w:color="auto"/>
            <w:bottom w:val="none" w:sz="0" w:space="0" w:color="auto"/>
            <w:right w:val="none" w:sz="0" w:space="0" w:color="auto"/>
          </w:divBdr>
        </w:div>
        <w:div w:id="1604453826">
          <w:marLeft w:val="0"/>
          <w:marRight w:val="0"/>
          <w:marTop w:val="0"/>
          <w:marBottom w:val="0"/>
          <w:divBdr>
            <w:top w:val="none" w:sz="0" w:space="0" w:color="auto"/>
            <w:left w:val="none" w:sz="0" w:space="0" w:color="auto"/>
            <w:bottom w:val="none" w:sz="0" w:space="0" w:color="auto"/>
            <w:right w:val="none" w:sz="0" w:space="0" w:color="auto"/>
          </w:divBdr>
        </w:div>
        <w:div w:id="1703749474">
          <w:marLeft w:val="0"/>
          <w:marRight w:val="0"/>
          <w:marTop w:val="0"/>
          <w:marBottom w:val="0"/>
          <w:divBdr>
            <w:top w:val="none" w:sz="0" w:space="0" w:color="auto"/>
            <w:left w:val="none" w:sz="0" w:space="0" w:color="auto"/>
            <w:bottom w:val="none" w:sz="0" w:space="0" w:color="auto"/>
            <w:right w:val="none" w:sz="0" w:space="0" w:color="auto"/>
          </w:divBdr>
        </w:div>
        <w:div w:id="2142796847">
          <w:marLeft w:val="0"/>
          <w:marRight w:val="0"/>
          <w:marTop w:val="0"/>
          <w:marBottom w:val="0"/>
          <w:divBdr>
            <w:top w:val="none" w:sz="0" w:space="0" w:color="auto"/>
            <w:left w:val="none" w:sz="0" w:space="0" w:color="auto"/>
            <w:bottom w:val="none" w:sz="0" w:space="0" w:color="auto"/>
            <w:right w:val="none" w:sz="0" w:space="0" w:color="auto"/>
          </w:divBdr>
        </w:div>
        <w:div w:id="1339849846">
          <w:marLeft w:val="0"/>
          <w:marRight w:val="0"/>
          <w:marTop w:val="0"/>
          <w:marBottom w:val="0"/>
          <w:divBdr>
            <w:top w:val="none" w:sz="0" w:space="0" w:color="auto"/>
            <w:left w:val="none" w:sz="0" w:space="0" w:color="auto"/>
            <w:bottom w:val="none" w:sz="0" w:space="0" w:color="auto"/>
            <w:right w:val="none" w:sz="0" w:space="0" w:color="auto"/>
          </w:divBdr>
        </w:div>
        <w:div w:id="1689404309">
          <w:marLeft w:val="0"/>
          <w:marRight w:val="0"/>
          <w:marTop w:val="0"/>
          <w:marBottom w:val="0"/>
          <w:divBdr>
            <w:top w:val="none" w:sz="0" w:space="0" w:color="auto"/>
            <w:left w:val="none" w:sz="0" w:space="0" w:color="auto"/>
            <w:bottom w:val="none" w:sz="0" w:space="0" w:color="auto"/>
            <w:right w:val="none" w:sz="0" w:space="0" w:color="auto"/>
          </w:divBdr>
        </w:div>
      </w:divsChild>
    </w:div>
    <w:div w:id="1710571719">
      <w:bodyDiv w:val="1"/>
      <w:marLeft w:val="0"/>
      <w:marRight w:val="0"/>
      <w:marTop w:val="0"/>
      <w:marBottom w:val="0"/>
      <w:divBdr>
        <w:top w:val="none" w:sz="0" w:space="0" w:color="auto"/>
        <w:left w:val="none" w:sz="0" w:space="0" w:color="auto"/>
        <w:bottom w:val="none" w:sz="0" w:space="0" w:color="auto"/>
        <w:right w:val="none" w:sz="0" w:space="0" w:color="auto"/>
      </w:divBdr>
      <w:divsChild>
        <w:div w:id="830676852">
          <w:marLeft w:val="0"/>
          <w:marRight w:val="0"/>
          <w:marTop w:val="0"/>
          <w:marBottom w:val="0"/>
          <w:divBdr>
            <w:top w:val="none" w:sz="0" w:space="0" w:color="auto"/>
            <w:left w:val="none" w:sz="0" w:space="0" w:color="auto"/>
            <w:bottom w:val="none" w:sz="0" w:space="0" w:color="auto"/>
            <w:right w:val="none" w:sz="0" w:space="0" w:color="auto"/>
          </w:divBdr>
        </w:div>
        <w:div w:id="749354304">
          <w:marLeft w:val="0"/>
          <w:marRight w:val="0"/>
          <w:marTop w:val="0"/>
          <w:marBottom w:val="0"/>
          <w:divBdr>
            <w:top w:val="none" w:sz="0" w:space="0" w:color="auto"/>
            <w:left w:val="none" w:sz="0" w:space="0" w:color="auto"/>
            <w:bottom w:val="none" w:sz="0" w:space="0" w:color="auto"/>
            <w:right w:val="none" w:sz="0" w:space="0" w:color="auto"/>
          </w:divBdr>
        </w:div>
        <w:div w:id="1283342180">
          <w:marLeft w:val="0"/>
          <w:marRight w:val="0"/>
          <w:marTop w:val="0"/>
          <w:marBottom w:val="0"/>
          <w:divBdr>
            <w:top w:val="none" w:sz="0" w:space="0" w:color="auto"/>
            <w:left w:val="none" w:sz="0" w:space="0" w:color="auto"/>
            <w:bottom w:val="none" w:sz="0" w:space="0" w:color="auto"/>
            <w:right w:val="none" w:sz="0" w:space="0" w:color="auto"/>
          </w:divBdr>
        </w:div>
        <w:div w:id="1812406832">
          <w:marLeft w:val="0"/>
          <w:marRight w:val="0"/>
          <w:marTop w:val="0"/>
          <w:marBottom w:val="0"/>
          <w:divBdr>
            <w:top w:val="none" w:sz="0" w:space="0" w:color="auto"/>
            <w:left w:val="none" w:sz="0" w:space="0" w:color="auto"/>
            <w:bottom w:val="none" w:sz="0" w:space="0" w:color="auto"/>
            <w:right w:val="none" w:sz="0" w:space="0" w:color="auto"/>
          </w:divBdr>
        </w:div>
        <w:div w:id="229729310">
          <w:marLeft w:val="0"/>
          <w:marRight w:val="0"/>
          <w:marTop w:val="0"/>
          <w:marBottom w:val="0"/>
          <w:divBdr>
            <w:top w:val="none" w:sz="0" w:space="0" w:color="auto"/>
            <w:left w:val="none" w:sz="0" w:space="0" w:color="auto"/>
            <w:bottom w:val="none" w:sz="0" w:space="0" w:color="auto"/>
            <w:right w:val="none" w:sz="0" w:space="0" w:color="auto"/>
          </w:divBdr>
        </w:div>
      </w:divsChild>
    </w:div>
    <w:div w:id="19464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hyperlink" Target="https://learningapps.org/display?v=p0tjbmasa18"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QuickStyle" Target="diagrams/quickStyle7.xml"/><Relationship Id="rId54" Type="http://schemas.openxmlformats.org/officeDocument/2006/relationships/hyperlink" Target="https://learningapps.org/display?v=ps7qgkjsc18"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openxmlformats.org/officeDocument/2006/relationships/diagramQuickStyle" Target="diagrams/quickStyle10.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Layout" Target="diagrams/layout10.xml"/><Relationship Id="rId61"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microsoft.com/office/2007/relationships/diagramDrawing" Target="diagrams/drawing1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Data" Target="diagrams/data10.xml"/><Relationship Id="rId64" Type="http://schemas.openxmlformats.org/officeDocument/2006/relationships/fontTable" Target="fontTable.xml"/><Relationship Id="rId8" Type="http://schemas.openxmlformats.org/officeDocument/2006/relationships/hyperlink" Target="https://learningapps.org" TargetMode="External"/><Relationship Id="rId51" Type="http://schemas.openxmlformats.org/officeDocument/2006/relationships/diagramQuickStyle" Target="diagrams/quickStyle9.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Colors" Target="diagrams/colors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ka.L\Documents\Szaktan&#225;ri%20seg&#233;dlet%208%20bor&#237;t&#243;.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3" qsCatId="simple" csTypeId="urn:microsoft.com/office/officeart/2005/8/colors/accent5_2" csCatId="accent5" phldr="1"/>
      <dgm:spPr/>
      <dgm:t>
        <a:bodyPr/>
        <a:lstStyle/>
        <a:p>
          <a:endParaRPr lang="hu-HU"/>
        </a:p>
      </dgm:t>
    </dgm:pt>
    <dgm:pt modelId="{91DB6952-8F3A-4A1C-848D-F2F610499F28}">
      <dgm:prSet phldrT="[Szöveg]" custT="1"/>
      <dgm:spPr>
        <a:xfrm>
          <a:off x="0" y="0"/>
          <a:ext cx="5508000" cy="395466"/>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r>
            <a:rPr lang="hu-HU" sz="1400" b="1">
              <a:solidFill>
                <a:sysClr val="windowText" lastClr="000000"/>
              </a:solidFill>
              <a:latin typeface="Times New Roman" pitchFamily="18" charset="0"/>
              <a:ea typeface="+mn-ea"/>
              <a:cs typeface="Times New Roman" pitchFamily="18" charset="0"/>
            </a:rPr>
            <a:t>  Megfigyelések</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Y="-2161" custLinFactNeighborX="2712" custLinFactNeighborY="-100000">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7E7CB8D7-6000-4A83-8AAE-81BD58D21E82}" type="presOf" srcId="{755C6096-41AF-4AAE-B4AE-E1097F2C5D24}" destId="{186101E6-0154-4A37-B75F-18D75F871267}" srcOrd="0" destOrd="0" presId="urn:microsoft.com/office/officeart/2005/8/layout/vList2"/>
    <dgm:cxn modelId="{66AD17D8-FCFB-4AD4-A064-AFFC4B330D90}" type="presOf" srcId="{91DB6952-8F3A-4A1C-848D-F2F610499F28}" destId="{94541296-7317-4CAF-B672-D40332522CFC}" srcOrd="0" destOrd="0" presId="urn:microsoft.com/office/officeart/2005/8/layout/vList2"/>
    <dgm:cxn modelId="{6BF81454-A723-447B-B5A8-AF2C7FCF347F}"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FFEEDF-04AD-4FA9-83BE-D49284D8F529}" type="doc">
      <dgm:prSet loTypeId="urn:microsoft.com/office/officeart/2005/8/layout/vList2" loCatId="list" qsTypeId="urn:microsoft.com/office/officeart/2005/8/quickstyle/3d2" qsCatId="3D" csTypeId="urn:microsoft.com/office/officeart/2005/8/colors/accent2_2" csCatId="accent2" phldr="1"/>
      <dgm:spPr/>
      <dgm:t>
        <a:bodyPr/>
        <a:lstStyle/>
        <a:p>
          <a:endParaRPr lang="hu-HU"/>
        </a:p>
      </dgm:t>
    </dgm:pt>
    <dgm:pt modelId="{55664613-E988-4654-86CF-D7D90C1EFD33}">
      <dgm:prSet phldrT="[Szöveg]" custT="1"/>
      <dgm:spPr>
        <a:xfrm>
          <a:off x="0" y="3119"/>
          <a:ext cx="5508000" cy="393119"/>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u-HU" sz="1500">
              <a:solidFill>
                <a:sysClr val="window" lastClr="FFFFFF"/>
              </a:solidFill>
              <a:latin typeface="Calibri"/>
              <a:ea typeface="+mn-ea"/>
              <a:cs typeface="+mn-cs"/>
            </a:rPr>
            <a:t>  </a:t>
          </a:r>
          <a:r>
            <a:rPr lang="hu-HU" sz="1600" b="1">
              <a:solidFill>
                <a:sysClr val="window" lastClr="FFFFFF"/>
              </a:solidFill>
              <a:latin typeface="Times New Roman" pitchFamily="18" charset="0"/>
              <a:ea typeface="+mn-ea"/>
              <a:cs typeface="Times New Roman" pitchFamily="18" charset="0"/>
            </a:rPr>
            <a:t>Házi feladat</a:t>
          </a:r>
        </a:p>
      </dgm:t>
    </dgm:pt>
    <dgm:pt modelId="{76DFFB78-F33D-4DF8-9BDA-8BD51D2C1DBD}" type="sibTrans" cxnId="{31DFAA22-99E4-4D31-8287-8337FC74C0E3}">
      <dgm:prSet/>
      <dgm:spPr/>
      <dgm:t>
        <a:bodyPr/>
        <a:lstStyle/>
        <a:p>
          <a:endParaRPr lang="hu-HU"/>
        </a:p>
      </dgm:t>
    </dgm:pt>
    <dgm:pt modelId="{D6C82357-2EEE-43DE-B436-B3B13F53FCA7}" type="parTrans" cxnId="{31DFAA22-99E4-4D31-8287-8337FC74C0E3}">
      <dgm:prSet/>
      <dgm:spPr/>
      <dgm:t>
        <a:bodyPr/>
        <a:lstStyle/>
        <a:p>
          <a:endParaRPr lang="hu-HU"/>
        </a:p>
      </dgm:t>
    </dgm:pt>
    <dgm:pt modelId="{6CA8F54D-5C57-4DAA-9885-93B387D0CDB3}" type="pres">
      <dgm:prSet presAssocID="{6CFFEEDF-04AD-4FA9-83BE-D49284D8F529}" presName="linear" presStyleCnt="0">
        <dgm:presLayoutVars>
          <dgm:animLvl val="lvl"/>
          <dgm:resizeHandles val="exact"/>
        </dgm:presLayoutVars>
      </dgm:prSet>
      <dgm:spPr/>
    </dgm:pt>
    <dgm:pt modelId="{BB0F6D02-AD69-42A8-A923-F0FBF82A1301}" type="pres">
      <dgm:prSet presAssocID="{55664613-E988-4654-86CF-D7D90C1EFD33}" presName="parentText" presStyleLbl="node1" presStyleIdx="0" presStyleCnt="1" custLinFactNeighborY="397">
        <dgm:presLayoutVars>
          <dgm:chMax val="0"/>
          <dgm:bulletEnabled val="1"/>
        </dgm:presLayoutVars>
      </dgm:prSet>
      <dgm:spPr>
        <a:prstGeom prst="roundRect">
          <a:avLst/>
        </a:prstGeom>
      </dgm:spPr>
    </dgm:pt>
  </dgm:ptLst>
  <dgm:cxnLst>
    <dgm:cxn modelId="{25806C1F-BE9F-462D-AC44-347F1A2243B3}" type="presOf" srcId="{55664613-E988-4654-86CF-D7D90C1EFD33}" destId="{BB0F6D02-AD69-42A8-A923-F0FBF82A1301}" srcOrd="0" destOrd="0" presId="urn:microsoft.com/office/officeart/2005/8/layout/vList2"/>
    <dgm:cxn modelId="{31DFAA22-99E4-4D31-8287-8337FC74C0E3}" srcId="{6CFFEEDF-04AD-4FA9-83BE-D49284D8F529}" destId="{55664613-E988-4654-86CF-D7D90C1EFD33}" srcOrd="0" destOrd="0" parTransId="{D6C82357-2EEE-43DE-B436-B3B13F53FCA7}" sibTransId="{76DFFB78-F33D-4DF8-9BDA-8BD51D2C1DBD}"/>
    <dgm:cxn modelId="{4895E669-1C4D-41C6-934B-41717B3BEBA6}" type="presOf" srcId="{6CFFEEDF-04AD-4FA9-83BE-D49284D8F529}" destId="{6CA8F54D-5C57-4DAA-9885-93B387D0CDB3}" srcOrd="0" destOrd="0" presId="urn:microsoft.com/office/officeart/2005/8/layout/vList2"/>
    <dgm:cxn modelId="{16E55BF5-59B5-4A2F-AD68-7D718D955A17}" type="presParOf" srcId="{6CA8F54D-5C57-4DAA-9885-93B387D0CDB3}" destId="{BB0F6D02-AD69-42A8-A923-F0FBF82A1301}"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3" qsCatId="simple" csTypeId="urn:microsoft.com/office/officeart/2005/8/colors/accent6_2" csCatId="accent6" phldr="1"/>
      <dgm:spPr/>
      <dgm:t>
        <a:bodyPr/>
        <a:lstStyle/>
        <a:p>
          <a:endParaRPr lang="hu-HU"/>
        </a:p>
      </dgm:t>
    </dgm:pt>
    <dgm:pt modelId="{91DB6952-8F3A-4A1C-848D-F2F610499F28}">
      <dgm:prSet phldrT="[Szöveg]" custT="1"/>
      <dgm:spPr>
        <a:xfrm>
          <a:off x="0" y="0"/>
          <a:ext cx="5508000" cy="395466"/>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r>
            <a:rPr lang="hu-HU" sz="1400" b="1">
              <a:solidFill>
                <a:sysClr val="windowText" lastClr="000000"/>
              </a:solidFill>
              <a:latin typeface="Times New Roman" pitchFamily="18" charset="0"/>
              <a:ea typeface="+mn-ea"/>
              <a:cs typeface="Times New Roman" pitchFamily="18" charset="0"/>
            </a:rPr>
            <a:t>  Következtetés</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NeighborY="-518">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617B0E84-DA00-41C5-B294-CA553FCB9BF0}" type="presOf" srcId="{91DB6952-8F3A-4A1C-848D-F2F610499F28}" destId="{94541296-7317-4CAF-B672-D40332522CFC}" srcOrd="0" destOrd="0" presId="urn:microsoft.com/office/officeart/2005/8/layout/vList2"/>
    <dgm:cxn modelId="{1C08B8E1-FB16-474A-B06C-D22E9FBACFB1}" type="presOf" srcId="{755C6096-41AF-4AAE-B4AE-E1097F2C5D24}" destId="{186101E6-0154-4A37-B75F-18D75F871267}" srcOrd="0" destOrd="0" presId="urn:microsoft.com/office/officeart/2005/8/layout/vList2"/>
    <dgm:cxn modelId="{EA0D2961-673B-45C4-8A7B-C453D234A9B6}"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hu-HU"/>
        </a:p>
      </dgm:t>
    </dgm:pt>
    <dgm:pt modelId="{91DB6952-8F3A-4A1C-848D-F2F610499F28}">
      <dgm:prSet phldrT="[Szöveg]" custT="1"/>
      <dgm:spPr>
        <a:xfrm>
          <a:off x="0" y="0"/>
          <a:ext cx="5505450" cy="39522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lIns="0" tIns="0" rIns="0" bIns="0"/>
        <a:lstStyle/>
        <a:p>
          <a:r>
            <a:rPr lang="hu-HU" sz="1600" b="1">
              <a:solidFill>
                <a:sysClr val="windowText" lastClr="000000"/>
              </a:solidFill>
              <a:latin typeface="Times New Roman" pitchFamily="18" charset="0"/>
              <a:ea typeface="+mn-ea"/>
              <a:cs typeface="Times New Roman" pitchFamily="18" charset="0"/>
            </a:rPr>
            <a:t> </a:t>
          </a:r>
          <a:r>
            <a:rPr lang="hu-HU" sz="1400" b="1">
              <a:solidFill>
                <a:sysClr val="windowText" lastClr="000000"/>
              </a:solidFill>
              <a:latin typeface="Times New Roman" pitchFamily="18" charset="0"/>
              <a:ea typeface="+mn-ea"/>
              <a:cs typeface="Times New Roman" pitchFamily="18" charset="0"/>
            </a:rPr>
            <a:t>Magyaráza</a:t>
          </a:r>
          <a:r>
            <a:rPr lang="hu-HU" sz="1400" b="1">
              <a:solidFill>
                <a:sysClr val="windowText" lastClr="000000"/>
              </a:solidFill>
              <a:latin typeface="Calibri"/>
              <a:ea typeface="+mn-ea"/>
              <a:cs typeface="+mn-cs"/>
            </a:rPr>
            <a:t>t</a:t>
          </a: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0847" custScaleY="530201" custLinFactNeighborY="-518">
        <dgm:presLayoutVars>
          <dgm:chMax val="0"/>
          <dgm:bulletEnabled val="1"/>
        </dgm:presLayoutVars>
      </dgm:prSet>
      <dgm:spPr>
        <a:prstGeom prst="roundRect">
          <a:avLst/>
        </a:prstGeom>
      </dgm:spPr>
    </dgm:pt>
  </dgm:ptLst>
  <dgm:cxnLst>
    <dgm:cxn modelId="{6C92DA1B-77E9-4B28-88C9-1B634959F8FD}" type="presOf" srcId="{91DB6952-8F3A-4A1C-848D-F2F610499F28}" destId="{94541296-7317-4CAF-B672-D40332522CFC}" srcOrd="0" destOrd="0" presId="urn:microsoft.com/office/officeart/2005/8/layout/vList2"/>
    <dgm:cxn modelId="{70A1CB1F-9045-4013-B0B3-C0DB8575E550}" type="presOf" srcId="{755C6096-41AF-4AAE-B4AE-E1097F2C5D24}" destId="{186101E6-0154-4A37-B75F-18D75F871267}" srcOrd="0" destOrd="0" presId="urn:microsoft.com/office/officeart/2005/8/layout/vList2"/>
    <dgm:cxn modelId="{0BE5F249-110D-43DB-AF24-167E1F2E11EB}" srcId="{755C6096-41AF-4AAE-B4AE-E1097F2C5D24}" destId="{91DB6952-8F3A-4A1C-848D-F2F610499F28}" srcOrd="0" destOrd="0" parTransId="{CE864C16-0AD7-4AA0-BD4F-2BC56EB89CFE}" sibTransId="{6FFF4CC8-F637-42DF-A921-C76408441BFE}"/>
    <dgm:cxn modelId="{A16C8CBB-84A0-4FC1-8BF4-69DF772B3887}"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3" qsCatId="simple" csTypeId="urn:microsoft.com/office/officeart/2005/8/colors/accent5_2" csCatId="accent5" phldr="1"/>
      <dgm:spPr/>
      <dgm:t>
        <a:bodyPr/>
        <a:lstStyle/>
        <a:p>
          <a:endParaRPr lang="hu-HU"/>
        </a:p>
      </dgm:t>
    </dgm:pt>
    <dgm:pt modelId="{91DB6952-8F3A-4A1C-848D-F2F610499F28}">
      <dgm:prSet phldrT="[Szöveg]" custT="1"/>
      <dgm:spPr>
        <a:xfrm>
          <a:off x="0" y="0"/>
          <a:ext cx="5595581" cy="395012"/>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r>
            <a:rPr lang="hu-HU" sz="1400" b="1">
              <a:solidFill>
                <a:sysClr val="windowText" lastClr="000000"/>
              </a:solidFill>
              <a:latin typeface="Times New Roman" pitchFamily="18" charset="0"/>
              <a:ea typeface="+mn-ea"/>
              <a:cs typeface="Times New Roman" pitchFamily="18" charset="0"/>
            </a:rPr>
            <a:t>  Megfigyelések</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Y="-2161" custLinFactNeighborX="2712" custLinFactNeighborY="-100000">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51F03856-9492-42A4-A22C-AE7D270F7F2A}" type="presOf" srcId="{91DB6952-8F3A-4A1C-848D-F2F610499F28}" destId="{94541296-7317-4CAF-B672-D40332522CFC}" srcOrd="0" destOrd="0" presId="urn:microsoft.com/office/officeart/2005/8/layout/vList2"/>
    <dgm:cxn modelId="{148649DD-C664-46B0-BEED-85F7F2F04E96}" type="presOf" srcId="{755C6096-41AF-4AAE-B4AE-E1097F2C5D24}" destId="{186101E6-0154-4A37-B75F-18D75F871267}" srcOrd="0" destOrd="0" presId="urn:microsoft.com/office/officeart/2005/8/layout/vList2"/>
    <dgm:cxn modelId="{F3C7484D-A7CB-4603-A53A-35F21707723C}"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3" qsCatId="simple" csTypeId="urn:microsoft.com/office/officeart/2005/8/colors/accent6_2" csCatId="accent6" phldr="1"/>
      <dgm:spPr/>
      <dgm:t>
        <a:bodyPr/>
        <a:lstStyle/>
        <a:p>
          <a:endParaRPr lang="hu-HU"/>
        </a:p>
      </dgm:t>
    </dgm:pt>
    <dgm:pt modelId="{91DB6952-8F3A-4A1C-848D-F2F610499F28}">
      <dgm:prSet phldrT="[Szöveg]" custT="1"/>
      <dgm:spPr>
        <a:xfrm>
          <a:off x="0" y="773"/>
          <a:ext cx="5508000" cy="395466"/>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r>
            <a:rPr lang="hu-HU" sz="1400" b="1">
              <a:solidFill>
                <a:sysClr val="windowText" lastClr="000000"/>
              </a:solidFill>
              <a:latin typeface="Times New Roman" pitchFamily="18" charset="0"/>
              <a:ea typeface="+mn-ea"/>
              <a:cs typeface="Times New Roman" pitchFamily="18" charset="0"/>
            </a:rPr>
            <a:t>  Következtetés</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NeighborY="64192">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408F9C5A-C0AA-4426-9B67-D1CD8ED1CE12}" type="presOf" srcId="{91DB6952-8F3A-4A1C-848D-F2F610499F28}" destId="{94541296-7317-4CAF-B672-D40332522CFC}" srcOrd="0" destOrd="0" presId="urn:microsoft.com/office/officeart/2005/8/layout/vList2"/>
    <dgm:cxn modelId="{1ADC6BE3-8254-468C-ABFA-83E7E1AA1A32}" type="presOf" srcId="{755C6096-41AF-4AAE-B4AE-E1097F2C5D24}" destId="{186101E6-0154-4A37-B75F-18D75F871267}" srcOrd="0" destOrd="0" presId="urn:microsoft.com/office/officeart/2005/8/layout/vList2"/>
    <dgm:cxn modelId="{6F492B4B-DAF2-4E95-A102-1E7E71C44C55}"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hu-HU"/>
        </a:p>
      </dgm:t>
    </dgm:pt>
    <dgm:pt modelId="{91DB6952-8F3A-4A1C-848D-F2F610499F28}">
      <dgm:prSet phldrT="[Szöveg]" custT="1"/>
      <dgm:spPr>
        <a:xfrm>
          <a:off x="0" y="0"/>
          <a:ext cx="5505450" cy="39522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lIns="0" tIns="0" rIns="0" bIns="0"/>
        <a:lstStyle/>
        <a:p>
          <a:r>
            <a:rPr lang="hu-HU" sz="1600" b="1">
              <a:solidFill>
                <a:sysClr val="windowText" lastClr="000000"/>
              </a:solidFill>
              <a:latin typeface="Times New Roman" pitchFamily="18" charset="0"/>
              <a:ea typeface="+mn-ea"/>
              <a:cs typeface="Times New Roman" pitchFamily="18" charset="0"/>
            </a:rPr>
            <a:t> </a:t>
          </a:r>
          <a:r>
            <a:rPr lang="hu-HU" sz="1400" b="1">
              <a:solidFill>
                <a:sysClr val="windowText" lastClr="000000"/>
              </a:solidFill>
              <a:latin typeface="Times New Roman" pitchFamily="18" charset="0"/>
              <a:ea typeface="+mn-ea"/>
              <a:cs typeface="Times New Roman" pitchFamily="18" charset="0"/>
            </a:rPr>
            <a:t>Magyaráza</a:t>
          </a:r>
          <a:r>
            <a:rPr lang="hu-HU" sz="1400" b="1">
              <a:solidFill>
                <a:sysClr val="windowText" lastClr="000000"/>
              </a:solidFill>
              <a:latin typeface="Calibri"/>
              <a:ea typeface="+mn-ea"/>
              <a:cs typeface="+mn-cs"/>
            </a:rPr>
            <a:t>t</a:t>
          </a: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0847" custScaleY="530201" custLinFactNeighborY="-518">
        <dgm:presLayoutVars>
          <dgm:chMax val="0"/>
          <dgm:bulletEnabled val="1"/>
        </dgm:presLayoutVars>
      </dgm:prSet>
      <dgm:spPr>
        <a:prstGeom prst="roundRect">
          <a:avLst/>
        </a:prstGeom>
      </dgm:spPr>
    </dgm:pt>
  </dgm:ptLst>
  <dgm:cxnLst>
    <dgm:cxn modelId="{1D86E033-FEA8-4B3A-A0A3-AF51F6C7E57D}" type="presOf" srcId="{755C6096-41AF-4AAE-B4AE-E1097F2C5D24}" destId="{186101E6-0154-4A37-B75F-18D75F871267}" srcOrd="0" destOrd="0" presId="urn:microsoft.com/office/officeart/2005/8/layout/vList2"/>
    <dgm:cxn modelId="{0BE5F249-110D-43DB-AF24-167E1F2E11EB}" srcId="{755C6096-41AF-4AAE-B4AE-E1097F2C5D24}" destId="{91DB6952-8F3A-4A1C-848D-F2F610499F28}" srcOrd="0" destOrd="0" parTransId="{CE864C16-0AD7-4AA0-BD4F-2BC56EB89CFE}" sibTransId="{6FFF4CC8-F637-42DF-A921-C76408441BFE}"/>
    <dgm:cxn modelId="{76257A58-5E47-495E-88DC-4FD2F8A92078}" type="presOf" srcId="{91DB6952-8F3A-4A1C-848D-F2F610499F28}" destId="{94541296-7317-4CAF-B672-D40332522CFC}" srcOrd="0" destOrd="0" presId="urn:microsoft.com/office/officeart/2005/8/layout/vList2"/>
    <dgm:cxn modelId="{46A8084A-AC7D-4ABB-9811-CE4B66DD3C1D}"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3" qsCatId="simple" csTypeId="urn:microsoft.com/office/officeart/2005/8/colors/accent5_2" csCatId="accent5" phldr="1"/>
      <dgm:spPr/>
      <dgm:t>
        <a:bodyPr/>
        <a:lstStyle/>
        <a:p>
          <a:endParaRPr lang="hu-HU"/>
        </a:p>
      </dgm:t>
    </dgm:pt>
    <dgm:pt modelId="{91DB6952-8F3A-4A1C-848D-F2F610499F28}">
      <dgm:prSet phldrT="[Szöveg]" custT="1"/>
      <dgm:spPr>
        <a:xfrm>
          <a:off x="0" y="0"/>
          <a:ext cx="5508000" cy="395466"/>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r>
            <a:rPr lang="hu-HU" sz="1400" b="1">
              <a:solidFill>
                <a:sysClr val="windowText" lastClr="000000"/>
              </a:solidFill>
              <a:latin typeface="Times New Roman" pitchFamily="18" charset="0"/>
              <a:ea typeface="+mn-ea"/>
              <a:cs typeface="Times New Roman" pitchFamily="18" charset="0"/>
            </a:rPr>
            <a:t>  Megfigyelések</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NeighborX="3886" custLinFactNeighborY="-72515">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4BF799B8-6A97-4330-8743-AC910687A960}" type="presOf" srcId="{91DB6952-8F3A-4A1C-848D-F2F610499F28}" destId="{94541296-7317-4CAF-B672-D40332522CFC}" srcOrd="0" destOrd="0" presId="urn:microsoft.com/office/officeart/2005/8/layout/vList2"/>
    <dgm:cxn modelId="{352B7EE3-6CFF-429C-A349-F158E8CB4ADE}" type="presOf" srcId="{755C6096-41AF-4AAE-B4AE-E1097F2C5D24}" destId="{186101E6-0154-4A37-B75F-18D75F871267}" srcOrd="0" destOrd="0" presId="urn:microsoft.com/office/officeart/2005/8/layout/vList2"/>
    <dgm:cxn modelId="{751B1BD1-988B-4BE6-8822-BF044116EF0F}"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3" qsCatId="simple" csTypeId="urn:microsoft.com/office/officeart/2005/8/colors/accent6_2" csCatId="accent6" phldr="1"/>
      <dgm:spPr/>
      <dgm:t>
        <a:bodyPr/>
        <a:lstStyle/>
        <a:p>
          <a:endParaRPr lang="hu-HU"/>
        </a:p>
      </dgm:t>
    </dgm:pt>
    <dgm:pt modelId="{91DB6952-8F3A-4A1C-848D-F2F610499F28}">
      <dgm:prSet phldrT="[Szöveg]" custT="1"/>
      <dgm:spPr>
        <a:xfrm>
          <a:off x="0" y="0"/>
          <a:ext cx="5508000" cy="395466"/>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r>
            <a:rPr lang="hu-HU" sz="1400" b="1">
              <a:solidFill>
                <a:sysClr val="windowText" lastClr="000000"/>
              </a:solidFill>
              <a:latin typeface="Times New Roman" pitchFamily="18" charset="0"/>
              <a:ea typeface="+mn-ea"/>
              <a:cs typeface="Times New Roman" pitchFamily="18" charset="0"/>
            </a:rPr>
            <a:t>  Következtetés</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NeighborY="-518">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9DC0C6B4-DB88-421F-8C9E-C7897C0DDAAE}" type="presOf" srcId="{755C6096-41AF-4AAE-B4AE-E1097F2C5D24}" destId="{186101E6-0154-4A37-B75F-18D75F871267}" srcOrd="0" destOrd="0" presId="urn:microsoft.com/office/officeart/2005/8/layout/vList2"/>
    <dgm:cxn modelId="{E0AB1DF3-EFD6-451B-B777-707787085171}" type="presOf" srcId="{91DB6952-8F3A-4A1C-848D-F2F610499F28}" destId="{94541296-7317-4CAF-B672-D40332522CFC}" srcOrd="0" destOrd="0" presId="urn:microsoft.com/office/officeart/2005/8/layout/vList2"/>
    <dgm:cxn modelId="{4DED0A0A-7B5F-4DA5-A0AA-280C76D4C0A2}"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hu-HU"/>
        </a:p>
      </dgm:t>
    </dgm:pt>
    <dgm:pt modelId="{91DB6952-8F3A-4A1C-848D-F2F610499F28}">
      <dgm:prSet phldrT="[Szöveg]" custT="1"/>
      <dgm:spPr>
        <a:xfrm>
          <a:off x="0" y="0"/>
          <a:ext cx="5505450" cy="39522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lIns="0" tIns="0" rIns="0" bIns="0"/>
        <a:lstStyle/>
        <a:p>
          <a:pPr algn="just">
            <a:lnSpc>
              <a:spcPct val="100000"/>
            </a:lnSpc>
            <a:spcBef>
              <a:spcPts val="0"/>
            </a:spcBef>
            <a:spcAft>
              <a:spcPts val="0"/>
            </a:spcAft>
          </a:pPr>
          <a:r>
            <a:rPr lang="hu-HU" sz="1400" b="1">
              <a:solidFill>
                <a:sysClr val="windowText" lastClr="000000"/>
              </a:solidFill>
              <a:latin typeface="Times New Roman" pitchFamily="18" charset="0"/>
              <a:ea typeface="+mn-ea"/>
              <a:cs typeface="Times New Roman" pitchFamily="18" charset="0"/>
            </a:rPr>
            <a:t> Magyarázat</a:t>
          </a:r>
        </a:p>
      </dgm:t>
    </dgm:pt>
    <dgm:pt modelId="{6FFF4CC8-F637-42DF-A921-C76408441BFE}" type="sibTrans" cxnId="{0BE5F249-110D-43DB-AF24-167E1F2E11EB}">
      <dgm:prSet/>
      <dgm:spPr/>
      <dgm:t>
        <a:bodyPr/>
        <a:lstStyle/>
        <a:p>
          <a:pPr algn="just">
            <a:lnSpc>
              <a:spcPct val="100000"/>
            </a:lnSpc>
            <a:spcBef>
              <a:spcPts val="0"/>
            </a:spcBef>
            <a:spcAft>
              <a:spcPts val="0"/>
            </a:spcAft>
          </a:pPr>
          <a:endParaRPr lang="hu-HU" sz="1400">
            <a:latin typeface="Times New Roman" panose="02020603050405020304" pitchFamily="18" charset="0"/>
            <a:cs typeface="Times New Roman" panose="02020603050405020304" pitchFamily="18" charset="0"/>
          </a:endParaRPr>
        </a:p>
      </dgm:t>
    </dgm:pt>
    <dgm:pt modelId="{CE864C16-0AD7-4AA0-BD4F-2BC56EB89CFE}" type="parTrans" cxnId="{0BE5F249-110D-43DB-AF24-167E1F2E11EB}">
      <dgm:prSet/>
      <dgm:spPr/>
      <dgm:t>
        <a:bodyPr/>
        <a:lstStyle/>
        <a:p>
          <a:pPr algn="just">
            <a:lnSpc>
              <a:spcPct val="100000"/>
            </a:lnSpc>
            <a:spcBef>
              <a:spcPts val="0"/>
            </a:spcBef>
            <a:spcAft>
              <a:spcPts val="0"/>
            </a:spcAft>
          </a:pPr>
          <a:endParaRPr lang="hu-HU" sz="1400">
            <a:latin typeface="Times New Roman" panose="02020603050405020304" pitchFamily="18" charset="0"/>
            <a:cs typeface="Times New Roman" panose="02020603050405020304" pitchFamily="18" charset="0"/>
          </a:endParaRPr>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NeighborY="-518">
        <dgm:presLayoutVars>
          <dgm:chMax val="0"/>
          <dgm:bulletEnabled val="1"/>
        </dgm:presLayoutVars>
      </dgm:prSet>
      <dgm:spPr>
        <a:prstGeom prst="roundRect">
          <a:avLst/>
        </a:prstGeom>
      </dgm:spPr>
    </dgm:pt>
  </dgm:ptLst>
  <dgm:cxnLst>
    <dgm:cxn modelId="{32CF5E36-4A67-46CE-B360-5037BE257799}" type="presOf" srcId="{91DB6952-8F3A-4A1C-848D-F2F610499F28}" destId="{94541296-7317-4CAF-B672-D40332522CFC}" srcOrd="0" destOrd="0" presId="urn:microsoft.com/office/officeart/2005/8/layout/vList2"/>
    <dgm:cxn modelId="{0BE5F249-110D-43DB-AF24-167E1F2E11EB}" srcId="{755C6096-41AF-4AAE-B4AE-E1097F2C5D24}" destId="{91DB6952-8F3A-4A1C-848D-F2F610499F28}" srcOrd="0" destOrd="0" parTransId="{CE864C16-0AD7-4AA0-BD4F-2BC56EB89CFE}" sibTransId="{6FFF4CC8-F637-42DF-A921-C76408441BFE}"/>
    <dgm:cxn modelId="{79EEF8B1-763A-4A30-BED6-E7F7C78AA49C}" type="presOf" srcId="{755C6096-41AF-4AAE-B4AE-E1097F2C5D24}" destId="{186101E6-0154-4A37-B75F-18D75F871267}" srcOrd="0" destOrd="0" presId="urn:microsoft.com/office/officeart/2005/8/layout/vList2"/>
    <dgm:cxn modelId="{9FC57A0C-FB7C-4F3E-99D9-658C6C4D9E9B}"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686425" cy="494333"/>
        </a:xfrm>
        <a:prstGeom prst="roundRect">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Text" lastClr="000000"/>
              </a:solidFill>
              <a:latin typeface="Times New Roman" pitchFamily="18" charset="0"/>
              <a:ea typeface="+mn-ea"/>
              <a:cs typeface="Times New Roman" pitchFamily="18" charset="0"/>
            </a:rPr>
            <a:t>  Megfigyelések</a:t>
          </a:r>
          <a:endParaRPr lang="hu-HU" sz="1400" b="1" kern="1200">
            <a:solidFill>
              <a:sysClr val="windowText" lastClr="000000"/>
            </a:solidFill>
            <a:latin typeface="Calibri"/>
            <a:ea typeface="+mn-ea"/>
            <a:cs typeface="+mn-cs"/>
          </a:endParaRPr>
        </a:p>
      </dsp:txBody>
      <dsp:txXfrm>
        <a:off x="24131" y="24131"/>
        <a:ext cx="5638163" cy="446071"/>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F6D02-AD69-42A8-A923-F0FBF82A1301}">
      <dsp:nvSpPr>
        <dsp:cNvPr id="0" name=""/>
        <dsp:cNvSpPr/>
      </dsp:nvSpPr>
      <dsp:spPr>
        <a:xfrm>
          <a:off x="0" y="5982"/>
          <a:ext cx="5600699" cy="468000"/>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hu-HU" sz="1500" kern="1200">
              <a:solidFill>
                <a:sysClr val="window" lastClr="FFFFFF"/>
              </a:solidFill>
              <a:latin typeface="Calibri"/>
              <a:ea typeface="+mn-ea"/>
              <a:cs typeface="+mn-cs"/>
            </a:rPr>
            <a:t>  </a:t>
          </a:r>
          <a:r>
            <a:rPr lang="hu-HU" sz="1600" b="1" kern="1200">
              <a:solidFill>
                <a:sysClr val="window" lastClr="FFFFFF"/>
              </a:solidFill>
              <a:latin typeface="Times New Roman" pitchFamily="18" charset="0"/>
              <a:ea typeface="+mn-ea"/>
              <a:cs typeface="Times New Roman" pitchFamily="18" charset="0"/>
            </a:rPr>
            <a:t>Házi feladat</a:t>
          </a:r>
        </a:p>
      </dsp:txBody>
      <dsp:txXfrm>
        <a:off x="22846" y="28828"/>
        <a:ext cx="5555007" cy="4223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610225" cy="494333"/>
        </a:xfrm>
        <a:prstGeom prst="round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Text" lastClr="000000"/>
              </a:solidFill>
              <a:latin typeface="Times New Roman" pitchFamily="18" charset="0"/>
              <a:ea typeface="+mn-ea"/>
              <a:cs typeface="Times New Roman" pitchFamily="18" charset="0"/>
            </a:rPr>
            <a:t>  Következtetés</a:t>
          </a:r>
          <a:endParaRPr lang="hu-HU" sz="1400" b="1" kern="1200">
            <a:solidFill>
              <a:sysClr val="windowText" lastClr="000000"/>
            </a:solidFill>
            <a:latin typeface="Calibri"/>
            <a:ea typeface="+mn-ea"/>
            <a:cs typeface="+mn-cs"/>
          </a:endParaRPr>
        </a:p>
      </dsp:txBody>
      <dsp:txXfrm>
        <a:off x="24131" y="24131"/>
        <a:ext cx="5561963" cy="4460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572125" cy="465813"/>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l" defTabSz="711200">
            <a:lnSpc>
              <a:spcPct val="90000"/>
            </a:lnSpc>
            <a:spcBef>
              <a:spcPct val="0"/>
            </a:spcBef>
            <a:spcAft>
              <a:spcPct val="35000"/>
            </a:spcAft>
            <a:buNone/>
          </a:pPr>
          <a:r>
            <a:rPr lang="hu-HU" sz="1600" b="1" kern="1200">
              <a:solidFill>
                <a:sysClr val="windowText" lastClr="000000"/>
              </a:solidFill>
              <a:latin typeface="Times New Roman" pitchFamily="18" charset="0"/>
              <a:ea typeface="+mn-ea"/>
              <a:cs typeface="Times New Roman" pitchFamily="18" charset="0"/>
            </a:rPr>
            <a:t> </a:t>
          </a:r>
          <a:r>
            <a:rPr lang="hu-HU" sz="1400" b="1" kern="1200">
              <a:solidFill>
                <a:sysClr val="windowText" lastClr="000000"/>
              </a:solidFill>
              <a:latin typeface="Times New Roman" pitchFamily="18" charset="0"/>
              <a:ea typeface="+mn-ea"/>
              <a:cs typeface="Times New Roman" pitchFamily="18" charset="0"/>
            </a:rPr>
            <a:t>Magyaráza</a:t>
          </a:r>
          <a:r>
            <a:rPr lang="hu-HU" sz="1400" b="1" kern="1200">
              <a:solidFill>
                <a:sysClr val="windowText" lastClr="000000"/>
              </a:solidFill>
              <a:latin typeface="Calibri"/>
              <a:ea typeface="+mn-ea"/>
              <a:cs typeface="+mn-cs"/>
            </a:rPr>
            <a:t>t</a:t>
          </a:r>
        </a:p>
      </dsp:txBody>
      <dsp:txXfrm>
        <a:off x="22739" y="22739"/>
        <a:ext cx="5526647" cy="4203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686425" cy="494333"/>
        </a:xfrm>
        <a:prstGeom prst="roundRect">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Text" lastClr="000000"/>
              </a:solidFill>
              <a:latin typeface="Times New Roman" pitchFamily="18" charset="0"/>
              <a:ea typeface="+mn-ea"/>
              <a:cs typeface="Times New Roman" pitchFamily="18" charset="0"/>
            </a:rPr>
            <a:t>  Megfigyelések</a:t>
          </a:r>
          <a:endParaRPr lang="hu-HU" sz="1400" b="1" kern="1200">
            <a:solidFill>
              <a:sysClr val="windowText" lastClr="000000"/>
            </a:solidFill>
            <a:latin typeface="Calibri"/>
            <a:ea typeface="+mn-ea"/>
            <a:cs typeface="+mn-cs"/>
          </a:endParaRPr>
        </a:p>
      </dsp:txBody>
      <dsp:txXfrm>
        <a:off x="24131" y="24131"/>
        <a:ext cx="5638163" cy="44607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966"/>
          <a:ext cx="5610225" cy="494333"/>
        </a:xfrm>
        <a:prstGeom prst="round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Text" lastClr="000000"/>
              </a:solidFill>
              <a:latin typeface="Times New Roman" pitchFamily="18" charset="0"/>
              <a:ea typeface="+mn-ea"/>
              <a:cs typeface="Times New Roman" pitchFamily="18" charset="0"/>
            </a:rPr>
            <a:t>  Következtetés</a:t>
          </a:r>
          <a:endParaRPr lang="hu-HU" sz="1400" b="1" kern="1200">
            <a:solidFill>
              <a:sysClr val="windowText" lastClr="000000"/>
            </a:solidFill>
            <a:latin typeface="Calibri"/>
            <a:ea typeface="+mn-ea"/>
            <a:cs typeface="+mn-cs"/>
          </a:endParaRPr>
        </a:p>
      </dsp:txBody>
      <dsp:txXfrm>
        <a:off x="24131" y="25097"/>
        <a:ext cx="5561963" cy="44607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572125" cy="465813"/>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l" defTabSz="711200">
            <a:lnSpc>
              <a:spcPct val="90000"/>
            </a:lnSpc>
            <a:spcBef>
              <a:spcPct val="0"/>
            </a:spcBef>
            <a:spcAft>
              <a:spcPct val="35000"/>
            </a:spcAft>
            <a:buNone/>
          </a:pPr>
          <a:r>
            <a:rPr lang="hu-HU" sz="1600" b="1" kern="1200">
              <a:solidFill>
                <a:sysClr val="windowText" lastClr="000000"/>
              </a:solidFill>
              <a:latin typeface="Times New Roman" pitchFamily="18" charset="0"/>
              <a:ea typeface="+mn-ea"/>
              <a:cs typeface="Times New Roman" pitchFamily="18" charset="0"/>
            </a:rPr>
            <a:t> </a:t>
          </a:r>
          <a:r>
            <a:rPr lang="hu-HU" sz="1400" b="1" kern="1200">
              <a:solidFill>
                <a:sysClr val="windowText" lastClr="000000"/>
              </a:solidFill>
              <a:latin typeface="Times New Roman" pitchFamily="18" charset="0"/>
              <a:ea typeface="+mn-ea"/>
              <a:cs typeface="Times New Roman" pitchFamily="18" charset="0"/>
            </a:rPr>
            <a:t>Magyaráza</a:t>
          </a:r>
          <a:r>
            <a:rPr lang="hu-HU" sz="1400" b="1" kern="1200">
              <a:solidFill>
                <a:sysClr val="windowText" lastClr="000000"/>
              </a:solidFill>
              <a:latin typeface="Calibri"/>
              <a:ea typeface="+mn-ea"/>
              <a:cs typeface="+mn-cs"/>
            </a:rPr>
            <a:t>t</a:t>
          </a:r>
        </a:p>
      </dsp:txBody>
      <dsp:txXfrm>
        <a:off x="22739" y="22739"/>
        <a:ext cx="5526647" cy="42033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610225" cy="494333"/>
        </a:xfrm>
        <a:prstGeom prst="roundRect">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Text" lastClr="000000"/>
              </a:solidFill>
              <a:latin typeface="Times New Roman" pitchFamily="18" charset="0"/>
              <a:ea typeface="+mn-ea"/>
              <a:cs typeface="Times New Roman" pitchFamily="18" charset="0"/>
            </a:rPr>
            <a:t>  Megfigyelések</a:t>
          </a:r>
          <a:endParaRPr lang="hu-HU" sz="1400" b="1" kern="1200">
            <a:solidFill>
              <a:sysClr val="windowText" lastClr="000000"/>
            </a:solidFill>
            <a:latin typeface="Calibri"/>
            <a:ea typeface="+mn-ea"/>
            <a:cs typeface="+mn-cs"/>
          </a:endParaRPr>
        </a:p>
      </dsp:txBody>
      <dsp:txXfrm>
        <a:off x="24131" y="24131"/>
        <a:ext cx="5561963" cy="44607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610225" cy="494333"/>
        </a:xfrm>
        <a:prstGeom prst="round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Text" lastClr="000000"/>
              </a:solidFill>
              <a:latin typeface="Times New Roman" pitchFamily="18" charset="0"/>
              <a:ea typeface="+mn-ea"/>
              <a:cs typeface="Times New Roman" pitchFamily="18" charset="0"/>
            </a:rPr>
            <a:t>  Következtetés</a:t>
          </a:r>
          <a:endParaRPr lang="hu-HU" sz="1400" b="1" kern="1200">
            <a:solidFill>
              <a:sysClr val="windowText" lastClr="000000"/>
            </a:solidFill>
            <a:latin typeface="Calibri"/>
            <a:ea typeface="+mn-ea"/>
            <a:cs typeface="+mn-cs"/>
          </a:endParaRPr>
        </a:p>
      </dsp:txBody>
      <dsp:txXfrm>
        <a:off x="24131" y="24131"/>
        <a:ext cx="5561963" cy="44607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572125" cy="465813"/>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just" defTabSz="622300">
            <a:lnSpc>
              <a:spcPct val="100000"/>
            </a:lnSpc>
            <a:spcBef>
              <a:spcPct val="0"/>
            </a:spcBef>
            <a:spcAft>
              <a:spcPts val="0"/>
            </a:spcAft>
            <a:buNone/>
          </a:pPr>
          <a:r>
            <a:rPr lang="hu-HU" sz="1400" b="1" kern="1200">
              <a:solidFill>
                <a:sysClr val="windowText" lastClr="000000"/>
              </a:solidFill>
              <a:latin typeface="Times New Roman" pitchFamily="18" charset="0"/>
              <a:ea typeface="+mn-ea"/>
              <a:cs typeface="Times New Roman" pitchFamily="18" charset="0"/>
            </a:rPr>
            <a:t> Magyarázat</a:t>
          </a:r>
        </a:p>
      </dsp:txBody>
      <dsp:txXfrm>
        <a:off x="22739" y="22739"/>
        <a:ext cx="5526647" cy="42033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0CBD-C982-48D8-83AC-7E7E261D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Szaktanári segédlet 8 borító</Template>
  <TotalTime>25</TotalTime>
  <Pages>12</Pages>
  <Words>1638</Words>
  <Characters>11307</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Dóka Erzsébet</dc:creator>
  <cp:lastModifiedBy>Dóka Erzsébet</cp:lastModifiedBy>
  <cp:revision>8</cp:revision>
  <cp:lastPrinted>2014-10-04T21:46:00Z</cp:lastPrinted>
  <dcterms:created xsi:type="dcterms:W3CDTF">2018-06-27T20:10:00Z</dcterms:created>
  <dcterms:modified xsi:type="dcterms:W3CDTF">2018-07-19T15:34:00Z</dcterms:modified>
</cp:coreProperties>
</file>