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01.000000000004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1"/>
        <w:gridCol w:w="1814"/>
        <w:gridCol w:w="3402"/>
        <w:gridCol w:w="3402"/>
        <w:gridCol w:w="1814"/>
        <w:gridCol w:w="1814"/>
        <w:gridCol w:w="1744"/>
        <w:tblGridChange w:id="0">
          <w:tblGrid>
            <w:gridCol w:w="611"/>
            <w:gridCol w:w="1814"/>
            <w:gridCol w:w="3402"/>
            <w:gridCol w:w="3402"/>
            <w:gridCol w:w="1814"/>
            <w:gridCol w:w="1814"/>
            <w:gridCol w:w="1744"/>
          </w:tblGrid>
        </w:tblGridChange>
      </w:tblGrid>
      <w:tr>
        <w:trPr>
          <w:trHeight w:val="420" w:hRule="atLeast"/>
        </w:trPr>
        <w:tc>
          <w:tcPr>
            <w:gridSpan w:val="7"/>
          </w:tcPr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Az óra céljai: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Megismerjék a tanulók a karsztosodás kiváltó okait, annak folyamatát és a kialakuló felszínformákat.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spacing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A logikus gondolkodás képességének fejlesztése, a képek és a leírások párosítása által. Vázlatkészítés gyakorlása, fejlesztése.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Idő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Szakaszok és célok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Tanulói tevékenységek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Tanári tevékenységek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Munkaforma/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Módszer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Tananyagok/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Eszközök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Megjegyzések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Jelentés. Adminisztáció.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-78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Ráhangolódás. Kirándulásélmények felelevenítése.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Emlékeket sorolnak, amelyek kötődnek a tanári kérdéshez.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Kérdést tesz föl: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Emlékeitek szerint milyen mészkő, vagy dolomit alkotta tájon jártatok már?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Milyen látványosságokkal találkoztatok ezeken a helyeken?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plénum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Meglévő ismeretek aktiválása. Az eddig tanult karsztokhoz kapcsolódó ismeretek előhozása.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Mobiltelefonjuk segítségével szavakat küldenek a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mentimeter.com</w:t>
              </w:r>
            </w:hyperlink>
            <w:r w:rsidDel="00000000" w:rsidR="00000000" w:rsidRPr="00000000">
              <w:rPr>
                <w:rtl w:val="0"/>
              </w:rPr>
              <w:t xml:space="preserve"> honlapra, melyből az oldal szófelhőt generál.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Kiadja a feladatot: Eddigi ismereteitek alapján írjatok olyan hegységeket, képződményeket, szakkifejezéseket, amelyek a mészkőhöz, dolomithoz kötődnek!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Ezután koordinálja a munkát.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plénum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tanulók okostelefonjai</w:t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-projektor+laptop+internet</w:t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-wifi</w:t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-1.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mentimeter szófelhő feladat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Nem előre elkészített szófelhő, hanem dinamikusan változó a beküldések alapján! Érdemes az elején a megjelenítést kikapcsolni, hogy egymás szavait ne küldjék be mégegyszer. Érdemes figyelni a provokációra.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Új anyag feldolgozása. A kémiai folyamat bemutatása.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Jegyzetel.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Előadás a táblánál. A karsztosodás kémiai folyamatának bemutatása a mészkő példáján. (víz+széndioxid&gt;szénsav+mészkő&gt;kálcium-hidrogén-karbonát; oldásos mállás&gt;kiválás)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osztálymunka, egyéni munka, tanári demonstráció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-tábla</w:t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-kréta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60" w:line="259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Az iskolai kőzetgyűjteményben található mészkő, dolomit bemutatása.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5’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Új anyag feldolgozása - részösszefoglalás.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Válaszol a feltett kérdésekre a jegyzetei és a meglévő tudása alapján.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Kérdéseket tesz föl: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Honnét származik a folyamathoz a víz?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Honnét származik a folyamathoz a CO2?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Milyen kőzetekkel reagál?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Milyen anyag lehet a karbonátból kiváló anyag?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Hol találkozunk ilyennel?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 háztartásban hol találkozunk hasonlóval?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Mivel takarítjuk el?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Kérdve kifejtés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Új anyag feldolgozása. Formakincsképződés megismerése.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tanulók egyénileg dolgoznak mobiljukkal a learningappsban. A feladat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párkereső</w:t>
              </w:r>
            </w:hyperlink>
            <w:r w:rsidDel="00000000" w:rsidR="00000000" w:rsidRPr="00000000">
              <w:rPr>
                <w:rtl w:val="0"/>
              </w:rPr>
              <w:t xml:space="preserve">: képeket kell felszínformák leírásával párosítani.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1600200</wp:posOffset>
                  </wp:positionH>
                  <wp:positionV relativeFrom="paragraph">
                    <wp:posOffset>666750</wp:posOffset>
                  </wp:positionV>
                  <wp:extent cx="6638925" cy="993659"/>
                  <wp:effectExtent b="0" l="0" r="0" t="0"/>
                  <wp:wrapSquare wrapText="bothSides" distB="0" distT="0" distL="0" distR="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925" cy="9936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Koordinál.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egyéni munka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-BYOD-mobil</w:t>
            </w:r>
          </w:p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-projektor+laptop+internet</w:t>
            </w:r>
          </w:p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-wifi</w:t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2. Learning apps párkereső feladat</w:t>
              </w:r>
            </w:hyperlink>
            <w:r w:rsidDel="00000000" w:rsidR="00000000" w:rsidRPr="00000000">
              <w:rPr>
                <w:rtl w:val="0"/>
              </w:rPr>
              <w:t xml:space="preserve">: Karsztos képződmények párosítása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változat: lehet párban is dolgozni kevesebb mobil esetén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Ellenőrzés. Helyes megoldások rögzítése.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Ellenőrzik a párosításokat és elemzik a kérdések alapján. Válaszolnak a kérdésekre és jegyzetelnek.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Kérdéseket tesz föl. Irányít, helyesbít.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Hogyan alakulhatott ki?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Miért ilyen az alakja?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pacing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Minek lehet még szerepe a kialakulásában?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plénum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3’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Rögzítés. A tanult formakincs egy ábrán való összesítése.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projektoron megjelenő képen el kell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helyezni a tanult karsztos formakincset a megfelelő helyre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Koordinálja a munkát. A projektoron megjelenő learningappsban a hozzárendelés képeken feladatot oldják meg közösen a diákok ötletei alapján. A háttér sematikus ábrán kell elhelyezni a tanult karsztos formakincseket.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plénum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-BYOD-mobil</w:t>
            </w:r>
          </w:p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-projektor+laptop+internet</w:t>
            </w:r>
          </w:p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-wifi</w:t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-3.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Learning apps hozzárendelés képeken</w:t>
              </w:r>
            </w:hyperlink>
            <w:r w:rsidDel="00000000" w:rsidR="00000000" w:rsidRPr="00000000">
              <w:rPr>
                <w:rtl w:val="0"/>
              </w:rPr>
              <w:t xml:space="preserve">: Karsztos formakincs elhelyezése</w:t>
            </w:r>
          </w:p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hozzárendelés képeken feladat</w:t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A tanulók jelentkezés és felszólítás alapján megadják a helyét (esetleg ők jönnek ki és viszik oda az egeret) a formakincs megnevezését a kivetítővel megjelenített képen.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pos="11003"/>
        </w:tabs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00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-613826</wp:posOffset>
          </wp:positionH>
          <wp:positionV relativeFrom="paragraph">
            <wp:posOffset>0</wp:posOffset>
          </wp:positionV>
          <wp:extent cx="9510813" cy="1378585"/>
          <wp:effectExtent b="0" l="0" r="0" t="0"/>
          <wp:wrapSquare wrapText="bothSides" distB="0" distT="0" distL="0" distR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2695575</wp:posOffset>
          </wp:positionH>
          <wp:positionV relativeFrom="paragraph">
            <wp:posOffset>-333373</wp:posOffset>
          </wp:positionV>
          <wp:extent cx="6638925" cy="725805"/>
          <wp:effectExtent b="0" l="0" r="0" t="0"/>
          <wp:wrapSquare wrapText="bothSides" distB="0" distT="0" distL="0" distR="0"/>
          <wp:docPr id="3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11729" l="0" r="0" t="15159"/>
                  <a:stretch>
                    <a:fillRect/>
                  </a:stretch>
                </pic:blipFill>
                <pic:spPr>
                  <a:xfrm>
                    <a:off x="0" y="0"/>
                    <a:ext cx="6638925" cy="7258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learningapps.org/watch?v=phzw0c1dj18" TargetMode="External"/><Relationship Id="rId10" Type="http://schemas.openxmlformats.org/officeDocument/2006/relationships/hyperlink" Target="https://learningapps.org/display?v=pdcfnqn6k18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learningapps.org/display?v=phzw0c1dj1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menti.com/3f2331cf" TargetMode="External"/><Relationship Id="rId7" Type="http://schemas.openxmlformats.org/officeDocument/2006/relationships/hyperlink" Target="https://www.mentimeter.com/s/8b8ffe46d5a6ca04ad8c5e96288019c7/8658550b8e36" TargetMode="External"/><Relationship Id="rId8" Type="http://schemas.openxmlformats.org/officeDocument/2006/relationships/hyperlink" Target="https://learningapps.org/watch?v=pdcfnqn6k18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