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443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11"/>
        <w:gridCol w:w="1814"/>
        <w:gridCol w:w="3402"/>
        <w:gridCol w:w="3075"/>
        <w:gridCol w:w="1814"/>
        <w:gridCol w:w="1814"/>
        <w:gridCol w:w="1901"/>
      </w:tblGrid>
      <w:tr w:rsidR="00370FED" w:rsidRPr="00084F6B" w:rsidTr="006032DB">
        <w:trPr>
          <w:trHeight w:val="423"/>
        </w:trPr>
        <w:tc>
          <w:tcPr>
            <w:tcW w:w="14431" w:type="dxa"/>
            <w:gridSpan w:val="7"/>
          </w:tcPr>
          <w:p w:rsidR="00370FED" w:rsidRDefault="00370FED" w:rsidP="00DC0A48">
            <w:r>
              <w:t>Az óra témája: Az egyenes vonalú egyenletes mozgás (sebesség mérése)</w:t>
            </w:r>
          </w:p>
          <w:p w:rsidR="00370FED" w:rsidRDefault="00370FED" w:rsidP="00DC0A48">
            <w:r>
              <w:t xml:space="preserve">Az óra didaktikai feladatai: ismeretbővítés, mérés, grafikonkészítés, alkalmazás, ellenőrzés, értékelés </w:t>
            </w:r>
          </w:p>
          <w:p w:rsidR="00370FED" w:rsidRDefault="00370FED" w:rsidP="00DC0A48">
            <w:pPr>
              <w:rPr>
                <w:rFonts w:cstheme="minorHAnsi"/>
                <w:b/>
                <w:color w:val="000000"/>
              </w:rPr>
            </w:pPr>
            <w:r>
              <w:t>Tantárgyi kapc</w:t>
            </w:r>
            <w:r w:rsidR="00F8120B">
              <w:t>solatok: 7. osztály: A sebesség</w:t>
            </w:r>
            <w:r>
              <w:t>, informatika</w:t>
            </w:r>
            <w:r w:rsidR="008319F4">
              <w:t>, matematika</w:t>
            </w:r>
          </w:p>
        </w:tc>
      </w:tr>
      <w:tr w:rsidR="00260BA6" w:rsidRPr="00084F6B" w:rsidTr="006032DB">
        <w:trPr>
          <w:trHeight w:val="423"/>
        </w:trPr>
        <w:tc>
          <w:tcPr>
            <w:tcW w:w="14431" w:type="dxa"/>
            <w:gridSpan w:val="7"/>
          </w:tcPr>
          <w:p w:rsidR="00260BA6" w:rsidRDefault="000757C6" w:rsidP="00DC0A48">
            <w:r>
              <w:rPr>
                <w:rFonts w:cstheme="minorHAnsi"/>
                <w:b/>
                <w:color w:val="000000"/>
              </w:rPr>
              <w:t>Az óra céljai</w:t>
            </w:r>
            <w:r w:rsidRPr="001D2E9F">
              <w:rPr>
                <w:rFonts w:cstheme="minorHAnsi"/>
                <w:color w:val="000000"/>
              </w:rPr>
              <w:t>:</w:t>
            </w:r>
            <w:r w:rsidR="001D2E9F" w:rsidRPr="001D2E9F">
              <w:rPr>
                <w:rFonts w:cstheme="minorHAnsi"/>
                <w:color w:val="000000"/>
              </w:rPr>
              <w:t xml:space="preserve"> </w:t>
            </w:r>
            <w:r w:rsidR="001D2E9F">
              <w:rPr>
                <w:rFonts w:cstheme="minorHAnsi"/>
                <w:color w:val="000000"/>
              </w:rPr>
              <w:t>A</w:t>
            </w:r>
            <w:r w:rsidR="001D2E9F" w:rsidRPr="001D2E9F">
              <w:rPr>
                <w:rFonts w:cstheme="minorHAnsi"/>
                <w:color w:val="000000"/>
              </w:rPr>
              <w:t>z egyenes vonalú egyenletes mozgás jellemzőinek megismerése.</w:t>
            </w:r>
            <w:r w:rsidRPr="001D2E9F">
              <w:rPr>
                <w:rFonts w:cstheme="minorHAnsi"/>
                <w:color w:val="000000"/>
              </w:rPr>
              <w:t xml:space="preserve"> </w:t>
            </w:r>
            <w:r w:rsidR="00172755" w:rsidRPr="001D2E9F">
              <w:rPr>
                <w:rFonts w:cstheme="minorHAnsi"/>
                <w:color w:val="000000"/>
              </w:rPr>
              <w:t>G</w:t>
            </w:r>
            <w:r w:rsidR="002233B8" w:rsidRPr="001D2E9F">
              <w:t>yakorlati</w:t>
            </w:r>
            <w:r w:rsidR="002233B8">
              <w:t xml:space="preserve"> </w:t>
            </w:r>
            <w:r w:rsidR="00172755">
              <w:t>mérés és</w:t>
            </w:r>
            <w:r w:rsidR="002233B8">
              <w:t xml:space="preserve"> értelmezése</w:t>
            </w:r>
            <w:r w:rsidR="008319F4">
              <w:t>. . Új távolságmérési eljárás megismerése, alkalmazása.</w:t>
            </w:r>
          </w:p>
          <w:p w:rsidR="00B41A6F" w:rsidRPr="00084F6B" w:rsidRDefault="00B41A6F" w:rsidP="00DC0A48">
            <w:pPr>
              <w:rPr>
                <w:rFonts w:cstheme="minorHAnsi"/>
                <w:b/>
                <w:color w:val="000000"/>
              </w:rPr>
            </w:pPr>
          </w:p>
        </w:tc>
      </w:tr>
      <w:tr w:rsidR="00260BA6" w:rsidRPr="00084F6B" w:rsidTr="006032DB">
        <w:trPr>
          <w:trHeight w:val="578"/>
        </w:trPr>
        <w:tc>
          <w:tcPr>
            <w:tcW w:w="611" w:type="dxa"/>
          </w:tcPr>
          <w:p w:rsidR="00260BA6" w:rsidRPr="00084F6B" w:rsidRDefault="00260BA6" w:rsidP="00DC0A48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Idő</w:t>
            </w:r>
          </w:p>
        </w:tc>
        <w:tc>
          <w:tcPr>
            <w:tcW w:w="1814" w:type="dxa"/>
          </w:tcPr>
          <w:p w:rsidR="00260BA6" w:rsidRPr="00084F6B" w:rsidRDefault="00260BA6" w:rsidP="00DC0A48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Szakaszok és célok</w:t>
            </w:r>
          </w:p>
        </w:tc>
        <w:tc>
          <w:tcPr>
            <w:tcW w:w="3402" w:type="dxa"/>
          </w:tcPr>
          <w:p w:rsidR="00260BA6" w:rsidRPr="00084F6B" w:rsidRDefault="00260BA6" w:rsidP="00DC0A48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Tanulói tevékenységek</w:t>
            </w:r>
          </w:p>
        </w:tc>
        <w:tc>
          <w:tcPr>
            <w:tcW w:w="3075" w:type="dxa"/>
          </w:tcPr>
          <w:p w:rsidR="00260BA6" w:rsidRPr="00084F6B" w:rsidRDefault="00260BA6" w:rsidP="00DC0A48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Tanári tevékenységek</w:t>
            </w:r>
          </w:p>
        </w:tc>
        <w:tc>
          <w:tcPr>
            <w:tcW w:w="1814" w:type="dxa"/>
          </w:tcPr>
          <w:p w:rsidR="00260BA6" w:rsidRDefault="00260BA6" w:rsidP="00DC0A48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Munkaforma</w:t>
            </w:r>
            <w:r>
              <w:rPr>
                <w:rFonts w:cstheme="minorHAnsi"/>
                <w:b/>
                <w:color w:val="000000"/>
              </w:rPr>
              <w:t>/</w:t>
            </w:r>
          </w:p>
          <w:p w:rsidR="00260BA6" w:rsidRPr="00084F6B" w:rsidRDefault="00260BA6" w:rsidP="00DC0A48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Módszer</w:t>
            </w:r>
          </w:p>
        </w:tc>
        <w:tc>
          <w:tcPr>
            <w:tcW w:w="1814" w:type="dxa"/>
          </w:tcPr>
          <w:p w:rsidR="00260BA6" w:rsidRPr="00084F6B" w:rsidRDefault="00260BA6" w:rsidP="00DC0A48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Tananyagok/</w:t>
            </w:r>
          </w:p>
          <w:p w:rsidR="00260BA6" w:rsidRPr="00084F6B" w:rsidRDefault="00260BA6" w:rsidP="00DC0A48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Eszközök</w:t>
            </w:r>
          </w:p>
        </w:tc>
        <w:tc>
          <w:tcPr>
            <w:tcW w:w="1901" w:type="dxa"/>
          </w:tcPr>
          <w:p w:rsidR="00260BA6" w:rsidRPr="00084F6B" w:rsidRDefault="00260BA6" w:rsidP="00DC0A48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Megjegyzések</w:t>
            </w:r>
          </w:p>
        </w:tc>
      </w:tr>
      <w:tr w:rsidR="00CB5586" w:rsidRPr="00084F6B" w:rsidTr="006032DB">
        <w:trPr>
          <w:trHeight w:val="928"/>
        </w:trPr>
        <w:tc>
          <w:tcPr>
            <w:tcW w:w="611" w:type="dxa"/>
          </w:tcPr>
          <w:p w:rsidR="00CB5586" w:rsidRDefault="00DF22A3" w:rsidP="00DC0A4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</w:t>
            </w:r>
          </w:p>
          <w:p w:rsidR="00CB5586" w:rsidRDefault="00CB5586" w:rsidP="00DC0A48">
            <w:pPr>
              <w:rPr>
                <w:rFonts w:cstheme="minorHAnsi"/>
                <w:color w:val="000000"/>
              </w:rPr>
            </w:pPr>
            <w:r w:rsidRPr="00084F6B">
              <w:rPr>
                <w:rFonts w:cstheme="minorHAnsi"/>
                <w:color w:val="000000"/>
              </w:rPr>
              <w:t>perc</w:t>
            </w:r>
          </w:p>
          <w:p w:rsidR="00CB5586" w:rsidRDefault="00CB5586" w:rsidP="00DC0A48">
            <w:pPr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:rsidR="00CB5586" w:rsidRDefault="00CB5586" w:rsidP="00DC0A48">
            <w:r>
              <w:t>Adminisztráció, az csoportok megalakítása</w:t>
            </w:r>
          </w:p>
          <w:p w:rsidR="00CB5586" w:rsidRDefault="00CB5586" w:rsidP="00DC0A48"/>
        </w:tc>
        <w:tc>
          <w:tcPr>
            <w:tcW w:w="3402" w:type="dxa"/>
          </w:tcPr>
          <w:p w:rsidR="00CB5586" w:rsidRDefault="008319F4" w:rsidP="00DC0A48">
            <w:pPr>
              <w:rPr>
                <w:rStyle w:val="docos-replyview-body"/>
                <w:rFonts w:cstheme="minorHAnsi"/>
              </w:rPr>
            </w:pPr>
            <w:r>
              <w:rPr>
                <w:rStyle w:val="docos-replyview-body"/>
                <w:rFonts w:cstheme="minorHAnsi"/>
              </w:rPr>
              <w:t>A tanulók felkészülnek az órára</w:t>
            </w:r>
          </w:p>
        </w:tc>
        <w:tc>
          <w:tcPr>
            <w:tcW w:w="3075" w:type="dxa"/>
          </w:tcPr>
          <w:p w:rsidR="00CB5586" w:rsidRPr="00630968" w:rsidRDefault="008319F4" w:rsidP="00DC0A4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Beírja a hiányzókat, az óra témáját, </w:t>
            </w:r>
            <w:r w:rsidR="006B42F6">
              <w:rPr>
                <w:rFonts w:cstheme="minorHAnsi"/>
                <w:color w:val="000000"/>
              </w:rPr>
              <w:t>irányít</w:t>
            </w:r>
          </w:p>
        </w:tc>
        <w:tc>
          <w:tcPr>
            <w:tcW w:w="1814" w:type="dxa"/>
          </w:tcPr>
          <w:p w:rsidR="00CB5586" w:rsidRPr="00591A10" w:rsidRDefault="00CB5586" w:rsidP="00DC0A48">
            <w:pPr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:rsidR="00CB5586" w:rsidRDefault="00CB5586" w:rsidP="00DC0A48">
            <w:pPr>
              <w:rPr>
                <w:rFonts w:cstheme="minorHAnsi"/>
                <w:color w:val="000000"/>
              </w:rPr>
            </w:pPr>
          </w:p>
        </w:tc>
        <w:tc>
          <w:tcPr>
            <w:tcW w:w="1901" w:type="dxa"/>
          </w:tcPr>
          <w:p w:rsidR="00CB5586" w:rsidRDefault="008319F4" w:rsidP="00DC0A48">
            <w:pPr>
              <w:rPr>
                <w:rFonts w:cstheme="minorHAnsi"/>
                <w:b/>
                <w:color w:val="000000"/>
              </w:rPr>
            </w:pPr>
            <w:r w:rsidRPr="00085FD3">
              <w:rPr>
                <w:rFonts w:cstheme="minorHAnsi"/>
                <w:color w:val="000000"/>
              </w:rPr>
              <w:t xml:space="preserve">A </w:t>
            </w:r>
            <w:r>
              <w:rPr>
                <w:rFonts w:cstheme="minorHAnsi"/>
                <w:color w:val="000000"/>
              </w:rPr>
              <w:t>csoportok száma a rendelkezésre álló robotok számától függ. Ideális a 4-5 fős csoport.</w:t>
            </w:r>
          </w:p>
        </w:tc>
      </w:tr>
      <w:tr w:rsidR="00CB5586" w:rsidRPr="00084F6B" w:rsidTr="006032DB">
        <w:trPr>
          <w:trHeight w:val="928"/>
        </w:trPr>
        <w:tc>
          <w:tcPr>
            <w:tcW w:w="611" w:type="dxa"/>
          </w:tcPr>
          <w:p w:rsidR="00CB5586" w:rsidRDefault="00CB5586" w:rsidP="00DC0A4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</w:p>
          <w:p w:rsidR="00CB5586" w:rsidRDefault="00CB5586" w:rsidP="00DC0A4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perc</w:t>
            </w:r>
          </w:p>
          <w:p w:rsidR="00CB5586" w:rsidRDefault="00CB5586" w:rsidP="00DC0A48">
            <w:pPr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:rsidR="00CB5586" w:rsidRPr="00CB5586" w:rsidRDefault="00CB5586" w:rsidP="00DC0A48">
            <w:pPr>
              <w:rPr>
                <w:rFonts w:cstheme="minorHAnsi"/>
                <w:color w:val="000000"/>
              </w:rPr>
            </w:pPr>
            <w:r>
              <w:t xml:space="preserve">Amit már tudunk a mozgásokról. Bevezetés és ráhangolódás Jellemzők gyűjtése a korábban tanult ismeretek alapján </w:t>
            </w:r>
          </w:p>
        </w:tc>
        <w:tc>
          <w:tcPr>
            <w:tcW w:w="3402" w:type="dxa"/>
          </w:tcPr>
          <w:p w:rsidR="00CB5586" w:rsidRDefault="0057248F" w:rsidP="00DC0A48">
            <w:pPr>
              <w:shd w:val="clear" w:color="auto" w:fill="FFFFFF"/>
              <w:outlineLvl w:val="2"/>
            </w:pPr>
            <w:r w:rsidRPr="0057248F">
              <w:t>Egyenes vonalú mozgás alapfogalmai</w:t>
            </w:r>
            <w:r w:rsidR="00C96D8F">
              <w:rPr>
                <w:rFonts w:ascii="Tahoma" w:eastAsia="Times New Roman" w:hAnsi="Tahoma" w:cs="Tahoma"/>
                <w:b/>
                <w:bCs/>
                <w:color w:val="555555"/>
                <w:spacing w:val="24"/>
                <w:lang w:eastAsia="hu-HU"/>
              </w:rPr>
              <w:t xml:space="preserve">: </w:t>
            </w:r>
            <w:r>
              <w:t>t</w:t>
            </w:r>
            <w:r w:rsidR="002E4924">
              <w:t>ankocka</w:t>
            </w:r>
            <w:r w:rsidR="002E4924" w:rsidRPr="00085FD3">
              <w:t>:</w:t>
            </w:r>
          </w:p>
          <w:p w:rsidR="00B8324C" w:rsidRDefault="00B8324C" w:rsidP="00DC0A48">
            <w:pPr>
              <w:pStyle w:val="Listaszerbekezds"/>
              <w:numPr>
                <w:ilvl w:val="0"/>
                <w:numId w:val="3"/>
              </w:numPr>
            </w:pPr>
            <w:r>
              <w:t>osztályozás</w:t>
            </w:r>
          </w:p>
          <w:p w:rsidR="00B8324C" w:rsidRDefault="00B8324C" w:rsidP="00DC0A48">
            <w:pPr>
              <w:pStyle w:val="Listaszerbekezds"/>
              <w:numPr>
                <w:ilvl w:val="0"/>
                <w:numId w:val="3"/>
              </w:numPr>
            </w:pPr>
            <w:r>
              <w:t>út</w:t>
            </w:r>
          </w:p>
          <w:p w:rsidR="00B8324C" w:rsidRDefault="00B8324C" w:rsidP="00DC0A48">
            <w:pPr>
              <w:pStyle w:val="Listaszerbekezds"/>
              <w:numPr>
                <w:ilvl w:val="0"/>
                <w:numId w:val="3"/>
              </w:numPr>
            </w:pPr>
            <w:r>
              <w:t>elmozdulás</w:t>
            </w:r>
          </w:p>
          <w:p w:rsidR="00C96D8F" w:rsidRDefault="00C96D8F" w:rsidP="00DC0A48">
            <w:pPr>
              <w:pStyle w:val="Listaszerbekezds"/>
              <w:numPr>
                <w:ilvl w:val="0"/>
                <w:numId w:val="3"/>
              </w:numPr>
            </w:pPr>
            <w:r>
              <w:t>vektor skalár</w:t>
            </w:r>
          </w:p>
          <w:p w:rsidR="00B8324C" w:rsidRDefault="00B8324C" w:rsidP="00DC0A48">
            <w:pPr>
              <w:pStyle w:val="Listaszerbekezds"/>
              <w:numPr>
                <w:ilvl w:val="0"/>
                <w:numId w:val="3"/>
              </w:numPr>
            </w:pPr>
            <w:r>
              <w:t>idő</w:t>
            </w:r>
          </w:p>
          <w:p w:rsidR="00B8324C" w:rsidRPr="00B8324C" w:rsidRDefault="00B8324C" w:rsidP="00DC0A48">
            <w:pPr>
              <w:pStyle w:val="Listaszerbekezds"/>
              <w:numPr>
                <w:ilvl w:val="0"/>
                <w:numId w:val="3"/>
              </w:numPr>
              <w:rPr>
                <w:rStyle w:val="docos-replyview-body"/>
                <w:rFonts w:cstheme="minorHAnsi"/>
              </w:rPr>
            </w:pPr>
            <w:r>
              <w:t>sebesség</w:t>
            </w:r>
          </w:p>
        </w:tc>
        <w:tc>
          <w:tcPr>
            <w:tcW w:w="3075" w:type="dxa"/>
          </w:tcPr>
          <w:p w:rsidR="00CB5586" w:rsidRDefault="002E4924" w:rsidP="00DC0A4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kivetít, </w:t>
            </w:r>
            <w:r w:rsidR="00CB5586">
              <w:rPr>
                <w:rFonts w:cstheme="minorHAnsi"/>
                <w:color w:val="000000"/>
              </w:rPr>
              <w:t xml:space="preserve">irányít, </w:t>
            </w:r>
          </w:p>
          <w:p w:rsidR="00CB5586" w:rsidRPr="00630968" w:rsidRDefault="00CB5586" w:rsidP="00DC0A48">
            <w:pPr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:rsidR="00CB5586" w:rsidRPr="00591A10" w:rsidRDefault="00CB5586" w:rsidP="00DC0A48">
            <w:pPr>
              <w:rPr>
                <w:rFonts w:cstheme="minorHAnsi"/>
                <w:color w:val="000000"/>
              </w:rPr>
            </w:pPr>
            <w:r w:rsidRPr="00591A10">
              <w:rPr>
                <w:rFonts w:cstheme="minorHAnsi"/>
                <w:color w:val="000000"/>
              </w:rPr>
              <w:t>csoportmunka</w:t>
            </w:r>
          </w:p>
          <w:p w:rsidR="00CB5586" w:rsidRPr="00591A10" w:rsidRDefault="00CB5586" w:rsidP="00DC0A48">
            <w:pPr>
              <w:rPr>
                <w:rFonts w:cstheme="minorHAnsi"/>
                <w:color w:val="000000"/>
              </w:rPr>
            </w:pPr>
            <w:r w:rsidRPr="00591A10">
              <w:rPr>
                <w:rFonts w:cstheme="minorHAnsi"/>
                <w:color w:val="000000"/>
              </w:rPr>
              <w:t>frontális munka</w:t>
            </w:r>
          </w:p>
          <w:p w:rsidR="00CB5586" w:rsidRPr="00591A10" w:rsidRDefault="00CB5586" w:rsidP="00DC0A48">
            <w:pPr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:rsidR="00CB5586" w:rsidRDefault="00CB5586" w:rsidP="00DC0A48">
            <w:pPr>
              <w:rPr>
                <w:rFonts w:cstheme="minorHAnsi"/>
                <w:color w:val="000000"/>
              </w:rPr>
            </w:pPr>
          </w:p>
        </w:tc>
        <w:tc>
          <w:tcPr>
            <w:tcW w:w="1901" w:type="dxa"/>
          </w:tcPr>
          <w:p w:rsidR="002E4924" w:rsidRDefault="002E4924" w:rsidP="00DC0A48">
            <w:pPr>
              <w:rPr>
                <w:rFonts w:cstheme="minorHAnsi"/>
                <w:color w:val="000000"/>
              </w:rPr>
            </w:pPr>
            <w:r w:rsidRPr="005347C2">
              <w:rPr>
                <w:rFonts w:cstheme="minorHAnsi"/>
                <w:color w:val="000000"/>
              </w:rPr>
              <w:t xml:space="preserve">Ha van mindegyik csoportban </w:t>
            </w:r>
            <w:proofErr w:type="gramStart"/>
            <w:r w:rsidRPr="005347C2">
              <w:rPr>
                <w:rFonts w:cstheme="minorHAnsi"/>
                <w:color w:val="000000"/>
              </w:rPr>
              <w:t>laptop</w:t>
            </w:r>
            <w:proofErr w:type="gramEnd"/>
            <w:r w:rsidRPr="005347C2">
              <w:rPr>
                <w:rFonts w:cstheme="minorHAnsi"/>
                <w:color w:val="000000"/>
              </w:rPr>
              <w:t xml:space="preserve"> akkor csoportmunka, különben frontális munka.</w:t>
            </w:r>
          </w:p>
          <w:p w:rsidR="00CB5586" w:rsidRDefault="004D72D6" w:rsidP="00DC0A48">
            <w:pPr>
              <w:rPr>
                <w:rStyle w:val="Hiperhivatkozs"/>
                <w:rFonts w:ascii="Calibri" w:hAnsi="Calibri" w:cs="Calibri"/>
                <w:color w:val="auto"/>
              </w:rPr>
            </w:pPr>
            <w:hyperlink r:id="rId7" w:tgtFrame="_blank" w:history="1">
              <w:r w:rsidR="005D25F7">
                <w:rPr>
                  <w:rStyle w:val="Hiperhivatkozs"/>
                  <w:rFonts w:ascii="Calibri" w:hAnsi="Calibri" w:cs="Calibri"/>
                </w:rPr>
                <w:t>https://learningapps.org/view5417048</w:t>
              </w:r>
            </w:hyperlink>
            <w:r w:rsidR="006C08E0">
              <w:rPr>
                <w:rStyle w:val="Hiperhivatkozs"/>
                <w:rFonts w:ascii="Calibri" w:hAnsi="Calibri" w:cs="Calibri"/>
              </w:rPr>
              <w:t xml:space="preserve"> </w:t>
            </w:r>
            <w:r w:rsidR="006C08E0" w:rsidRPr="006C08E0">
              <w:rPr>
                <w:rStyle w:val="Hiperhivatkozs"/>
                <w:rFonts w:ascii="Calibri" w:hAnsi="Calibri" w:cs="Calibri"/>
                <w:color w:val="auto"/>
              </w:rPr>
              <w:t>(rövid válasz)</w:t>
            </w:r>
          </w:p>
          <w:p w:rsidR="006C08E0" w:rsidRPr="00CB5586" w:rsidRDefault="00AB4832" w:rsidP="00DC0A4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Címe: </w:t>
            </w:r>
            <w:r w:rsidRPr="00AB4832">
              <w:rPr>
                <w:rFonts w:cstheme="minorHAnsi"/>
                <w:color w:val="000000"/>
              </w:rPr>
              <w:t>Egyenes vonalú mozgás alapfogalmai</w:t>
            </w:r>
          </w:p>
        </w:tc>
      </w:tr>
      <w:tr w:rsidR="00CB5586" w:rsidRPr="00084F6B" w:rsidTr="006032DB">
        <w:trPr>
          <w:trHeight w:val="928"/>
        </w:trPr>
        <w:tc>
          <w:tcPr>
            <w:tcW w:w="611" w:type="dxa"/>
          </w:tcPr>
          <w:p w:rsidR="00CB5586" w:rsidRDefault="00CB5586" w:rsidP="00DC0A4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 perc</w:t>
            </w:r>
          </w:p>
        </w:tc>
        <w:tc>
          <w:tcPr>
            <w:tcW w:w="1814" w:type="dxa"/>
          </w:tcPr>
          <w:p w:rsidR="00CB5586" w:rsidRPr="00C04C4D" w:rsidRDefault="00CB5586" w:rsidP="00DC0A48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A kísérlet ismer</w:t>
            </w:r>
            <w:r w:rsidR="00B578D4">
              <w:rPr>
                <w:rFonts w:ascii="Calibri" w:eastAsia="Times New Roman" w:hAnsi="Calibri" w:cs="Calibri"/>
                <w:color w:val="000000"/>
                <w:lang w:eastAsia="hu-HU"/>
              </w:rPr>
              <w:t>tetése</w:t>
            </w:r>
          </w:p>
        </w:tc>
        <w:tc>
          <w:tcPr>
            <w:tcW w:w="3402" w:type="dxa"/>
          </w:tcPr>
          <w:p w:rsidR="00CB5586" w:rsidRDefault="006032DB" w:rsidP="00DC0A48">
            <w:pPr>
              <w:rPr>
                <w:rStyle w:val="docos-replyview-body"/>
                <w:rFonts w:cstheme="minorHAnsi"/>
              </w:rPr>
            </w:pPr>
            <w:r>
              <w:rPr>
                <w:rStyle w:val="docos-replyview-body"/>
                <w:rFonts w:cstheme="minorHAnsi"/>
              </w:rPr>
              <w:t>B</w:t>
            </w:r>
            <w:r w:rsidR="00B578D4" w:rsidRPr="002B6369">
              <w:rPr>
                <w:rStyle w:val="docos-replyview-body"/>
                <w:rFonts w:cstheme="minorHAnsi"/>
              </w:rPr>
              <w:t>ekapcsolják</w:t>
            </w:r>
            <w:r w:rsidR="00B578D4">
              <w:rPr>
                <w:rStyle w:val="docos-replyview-body"/>
                <w:rFonts w:cstheme="minorHAnsi"/>
              </w:rPr>
              <w:t xml:space="preserve"> a robotot</w:t>
            </w:r>
            <w:r w:rsidR="00B578D4" w:rsidRPr="002B6369">
              <w:rPr>
                <w:rStyle w:val="docos-replyview-body"/>
                <w:rFonts w:cstheme="minorHAnsi"/>
              </w:rPr>
              <w:t>, megismerik a funkciógombokat</w:t>
            </w:r>
          </w:p>
          <w:p w:rsidR="006032DB" w:rsidRDefault="006032DB" w:rsidP="00DC0A48">
            <w:pPr>
              <w:spacing w:before="120" w:after="120"/>
              <w:rPr>
                <w:rStyle w:val="docos-replyview-body"/>
                <w:rFonts w:cstheme="minorHAnsi"/>
              </w:rPr>
            </w:pPr>
            <w:r w:rsidRPr="002B6369">
              <w:rPr>
                <w:rStyle w:val="docos-replyview-body"/>
                <w:rFonts w:cstheme="minorHAnsi"/>
              </w:rPr>
              <w:t>Hogyan lehet</w:t>
            </w:r>
            <w:r>
              <w:rPr>
                <w:rStyle w:val="docos-replyview-body"/>
                <w:rFonts w:cstheme="minorHAnsi"/>
              </w:rPr>
              <w:t>ne</w:t>
            </w:r>
            <w:r w:rsidRPr="002B6369">
              <w:rPr>
                <w:rStyle w:val="docos-replyview-body"/>
                <w:rFonts w:cstheme="minorHAnsi"/>
              </w:rPr>
              <w:t xml:space="preserve"> megmérni a </w:t>
            </w:r>
            <w:r>
              <w:rPr>
                <w:rStyle w:val="docos-replyview-body"/>
                <w:rFonts w:cstheme="minorHAnsi"/>
              </w:rPr>
              <w:t>robot sebességét?</w:t>
            </w:r>
          </w:p>
        </w:tc>
        <w:tc>
          <w:tcPr>
            <w:tcW w:w="3075" w:type="dxa"/>
          </w:tcPr>
          <w:p w:rsidR="00CB5586" w:rsidRPr="00630968" w:rsidRDefault="00CB5586" w:rsidP="00DC0A4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kivetít, magyaráz</w:t>
            </w:r>
            <w:r w:rsidR="00B578D4">
              <w:rPr>
                <w:rFonts w:cstheme="minorHAnsi"/>
                <w:color w:val="000000"/>
              </w:rPr>
              <w:t>, támogat</w:t>
            </w:r>
          </w:p>
        </w:tc>
        <w:tc>
          <w:tcPr>
            <w:tcW w:w="1814" w:type="dxa"/>
          </w:tcPr>
          <w:p w:rsidR="00CB5586" w:rsidRDefault="00CB5586" w:rsidP="00DC0A48">
            <w:pPr>
              <w:rPr>
                <w:rFonts w:cstheme="minorHAnsi"/>
                <w:color w:val="000000"/>
              </w:rPr>
            </w:pPr>
            <w:r w:rsidRPr="00591A10">
              <w:rPr>
                <w:rFonts w:cstheme="minorHAnsi"/>
                <w:color w:val="000000"/>
              </w:rPr>
              <w:t>frontális munka</w:t>
            </w:r>
          </w:p>
          <w:p w:rsidR="00B578D4" w:rsidRPr="00591A10" w:rsidRDefault="00B578D4" w:rsidP="00DC0A4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csoportmunka</w:t>
            </w:r>
          </w:p>
          <w:p w:rsidR="00CB5586" w:rsidRDefault="00CB5586" w:rsidP="00DC0A48">
            <w:pPr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:rsidR="00CB5586" w:rsidRDefault="00DF22A3" w:rsidP="00DC0A48">
            <w:pPr>
              <w:rPr>
                <w:rStyle w:val="docos-replyview-body"/>
                <w:rFonts w:cstheme="minorHAnsi"/>
              </w:rPr>
            </w:pPr>
            <w:r>
              <w:rPr>
                <w:rStyle w:val="docos-replyview-body"/>
                <w:rFonts w:cstheme="minorHAnsi"/>
              </w:rPr>
              <w:t>csoportonként egy-</w:t>
            </w:r>
            <w:r w:rsidR="00B578D4" w:rsidRPr="002B6369">
              <w:rPr>
                <w:rStyle w:val="docos-replyview-body"/>
                <w:rFonts w:cstheme="minorHAnsi"/>
              </w:rPr>
              <w:t xml:space="preserve">egy </w:t>
            </w:r>
            <w:proofErr w:type="gramStart"/>
            <w:r w:rsidR="00B578D4" w:rsidRPr="002B6369">
              <w:rPr>
                <w:rStyle w:val="docos-replyview-body"/>
                <w:rFonts w:cstheme="minorHAnsi"/>
              </w:rPr>
              <w:t xml:space="preserve">robot </w:t>
            </w:r>
            <w:r w:rsidR="00B578D4">
              <w:rPr>
                <w:rStyle w:val="docos-replyview-body"/>
                <w:rFonts w:cstheme="minorHAnsi"/>
              </w:rPr>
              <w:t>,</w:t>
            </w:r>
            <w:proofErr w:type="gramEnd"/>
          </w:p>
          <w:p w:rsidR="00B578D4" w:rsidRDefault="00B578D4" w:rsidP="00DC0A4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laptop, kivetítő, színes ragtapasz, mérőeszköz</w:t>
            </w:r>
            <w:r w:rsidR="006B6DBA">
              <w:rPr>
                <w:rFonts w:cstheme="minorHAnsi"/>
                <w:color w:val="000000"/>
              </w:rPr>
              <w:t>, stopper</w:t>
            </w:r>
          </w:p>
          <w:p w:rsidR="00B578D4" w:rsidRDefault="00B578D4" w:rsidP="00DC0A48">
            <w:pPr>
              <w:rPr>
                <w:rFonts w:cstheme="minorHAnsi"/>
                <w:color w:val="000000"/>
              </w:rPr>
            </w:pPr>
          </w:p>
        </w:tc>
        <w:tc>
          <w:tcPr>
            <w:tcW w:w="1901" w:type="dxa"/>
          </w:tcPr>
          <w:p w:rsidR="00CB5586" w:rsidRPr="00B578D4" w:rsidRDefault="00B578D4" w:rsidP="00DC0A4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 tanár </w:t>
            </w:r>
            <w:r w:rsidRPr="002233B8">
              <w:rPr>
                <w:rFonts w:cstheme="minorHAnsi"/>
                <w:color w:val="000000"/>
              </w:rPr>
              <w:t>kivetíti a robot képét, megmagyarázza a funkciógombok használatát</w:t>
            </w:r>
            <w:r>
              <w:rPr>
                <w:rFonts w:cstheme="minorHAnsi"/>
                <w:color w:val="000000"/>
              </w:rPr>
              <w:t>, a kísérlet lényegét</w:t>
            </w:r>
          </w:p>
        </w:tc>
      </w:tr>
      <w:tr w:rsidR="006032DB" w:rsidRPr="00084F6B" w:rsidTr="006032DB">
        <w:trPr>
          <w:trHeight w:val="928"/>
        </w:trPr>
        <w:tc>
          <w:tcPr>
            <w:tcW w:w="611" w:type="dxa"/>
          </w:tcPr>
          <w:p w:rsidR="006032DB" w:rsidRDefault="006032DB" w:rsidP="00DC0A4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5 perc</w:t>
            </w:r>
          </w:p>
        </w:tc>
        <w:tc>
          <w:tcPr>
            <w:tcW w:w="1814" w:type="dxa"/>
          </w:tcPr>
          <w:p w:rsidR="006032DB" w:rsidRDefault="006032DB" w:rsidP="00DC0A4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Kísérlet elvégzése, az első sebességgel</w:t>
            </w:r>
          </w:p>
          <w:p w:rsidR="006032DB" w:rsidRPr="00C04C4D" w:rsidRDefault="006032DB" w:rsidP="00DC0A48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2" w:type="dxa"/>
          </w:tcPr>
          <w:p w:rsidR="006032DB" w:rsidRDefault="001D2E9F" w:rsidP="00DC0A48">
            <w:pPr>
              <w:rPr>
                <w:rStyle w:val="docos-replyview-body"/>
                <w:rFonts w:cstheme="minorHAnsi"/>
              </w:rPr>
            </w:pPr>
            <w:r>
              <w:rPr>
                <w:rStyle w:val="docos-replyview-body"/>
                <w:rFonts w:cstheme="minorHAnsi"/>
              </w:rPr>
              <w:t>A tanulók m</w:t>
            </w:r>
            <w:r w:rsidR="006032DB">
              <w:rPr>
                <w:rStyle w:val="docos-replyview-body"/>
                <w:rFonts w:cstheme="minorHAnsi"/>
              </w:rPr>
              <w:t>egmérik, kijelölik a szakaszokat, elindítják a robotot, megmérik az időt, jegyzetet készítenek.</w:t>
            </w:r>
          </w:p>
          <w:p w:rsidR="006032DB" w:rsidRPr="002B6369" w:rsidRDefault="006032DB" w:rsidP="00DC0A48">
            <w:pPr>
              <w:rPr>
                <w:rStyle w:val="docos-replyview-body"/>
                <w:rFonts w:cstheme="minorHAnsi"/>
              </w:rPr>
            </w:pPr>
          </w:p>
        </w:tc>
        <w:tc>
          <w:tcPr>
            <w:tcW w:w="3075" w:type="dxa"/>
          </w:tcPr>
          <w:p w:rsidR="006032DB" w:rsidRDefault="006032DB" w:rsidP="00DC0A4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Ellenőriz, ha szükség van rá, támogat</w:t>
            </w:r>
          </w:p>
          <w:p w:rsidR="006032DB" w:rsidRPr="00630968" w:rsidRDefault="001D2E9F" w:rsidP="00DC0A4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Kísérlet: az asztalon lemérnek, majd színes ragasztószalaggal megjelölnek 20, 40, 60, 80, 100 cm hosszúságú szakaszokat. Elindítják a robotot az első sebességgel, közben mérik</w:t>
            </w:r>
            <w:r w:rsidR="00C96D8F">
              <w:rPr>
                <w:rFonts w:cstheme="minorHAnsi"/>
                <w:color w:val="000000"/>
              </w:rPr>
              <w:t xml:space="preserve"> az </w:t>
            </w:r>
            <w:proofErr w:type="gramStart"/>
            <w:r w:rsidR="00C96D8F">
              <w:rPr>
                <w:rFonts w:cstheme="minorHAnsi"/>
                <w:color w:val="000000"/>
              </w:rPr>
              <w:t>időt</w:t>
            </w:r>
            <w:proofErr w:type="gramEnd"/>
            <w:r>
              <w:rPr>
                <w:rFonts w:cstheme="minorHAnsi"/>
                <w:color w:val="000000"/>
              </w:rPr>
              <w:t xml:space="preserve"> Táblázatot, grafikont készítenek.</w:t>
            </w:r>
          </w:p>
        </w:tc>
        <w:tc>
          <w:tcPr>
            <w:tcW w:w="1814" w:type="dxa"/>
          </w:tcPr>
          <w:p w:rsidR="006B6DBA" w:rsidRPr="00591A10" w:rsidRDefault="006B6DBA" w:rsidP="00DC0A4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csoportmunka</w:t>
            </w:r>
          </w:p>
          <w:p w:rsidR="006032DB" w:rsidRDefault="006032DB" w:rsidP="00DC0A48">
            <w:pPr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:rsidR="006032DB" w:rsidRDefault="006032DB" w:rsidP="00DC0A48">
            <w:pPr>
              <w:rPr>
                <w:rFonts w:cstheme="minorHAnsi"/>
                <w:color w:val="000000"/>
              </w:rPr>
            </w:pPr>
          </w:p>
        </w:tc>
        <w:tc>
          <w:tcPr>
            <w:tcW w:w="1901" w:type="dxa"/>
          </w:tcPr>
          <w:p w:rsidR="006032DB" w:rsidRDefault="006032DB" w:rsidP="00DC0A48">
            <w:pPr>
              <w:rPr>
                <w:rStyle w:val="docos-replyview-body"/>
                <w:rFonts w:cstheme="minorHAnsi"/>
              </w:rPr>
            </w:pPr>
            <w:r>
              <w:rPr>
                <w:rStyle w:val="docos-replyview-body"/>
                <w:rFonts w:cstheme="minorHAnsi"/>
              </w:rPr>
              <w:t>Minden csoport legalább 3-szor végzi el a mérést</w:t>
            </w:r>
          </w:p>
          <w:p w:rsidR="006032DB" w:rsidRDefault="006032DB" w:rsidP="00DC0A48">
            <w:pPr>
              <w:rPr>
                <w:rFonts w:cstheme="minorHAnsi"/>
                <w:b/>
                <w:color w:val="000000"/>
              </w:rPr>
            </w:pPr>
          </w:p>
        </w:tc>
      </w:tr>
      <w:tr w:rsidR="006032DB" w:rsidRPr="00084F6B" w:rsidTr="006032DB">
        <w:trPr>
          <w:trHeight w:val="928"/>
        </w:trPr>
        <w:tc>
          <w:tcPr>
            <w:tcW w:w="611" w:type="dxa"/>
          </w:tcPr>
          <w:p w:rsidR="006032DB" w:rsidRDefault="00A471D1" w:rsidP="00DC0A4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7. </w:t>
            </w:r>
            <w:r w:rsidR="006032DB">
              <w:rPr>
                <w:rFonts w:cstheme="minorHAnsi"/>
                <w:color w:val="000000"/>
              </w:rPr>
              <w:t>perc</w:t>
            </w:r>
          </w:p>
        </w:tc>
        <w:tc>
          <w:tcPr>
            <w:tcW w:w="1814" w:type="dxa"/>
          </w:tcPr>
          <w:p w:rsidR="006032DB" w:rsidRDefault="006032DB" w:rsidP="00DC0A4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kísérlet elvégzése a másik két sebességgel is</w:t>
            </w:r>
          </w:p>
        </w:tc>
        <w:tc>
          <w:tcPr>
            <w:tcW w:w="3402" w:type="dxa"/>
          </w:tcPr>
          <w:p w:rsidR="006032DB" w:rsidRDefault="006032DB" w:rsidP="00DC0A48">
            <w:pPr>
              <w:rPr>
                <w:rStyle w:val="docos-replyview-body"/>
                <w:rFonts w:cstheme="minorHAnsi"/>
              </w:rPr>
            </w:pPr>
            <w:r>
              <w:rPr>
                <w:rStyle w:val="docos-replyview-body"/>
                <w:rFonts w:cstheme="minorHAnsi"/>
              </w:rPr>
              <w:t>A második és harmadik sebességgel is elvégzik a kísérletet, mindeniket legalább 3-szor, jegyzetet készítenek</w:t>
            </w:r>
          </w:p>
        </w:tc>
        <w:tc>
          <w:tcPr>
            <w:tcW w:w="3075" w:type="dxa"/>
          </w:tcPr>
          <w:p w:rsidR="006032DB" w:rsidRDefault="006032DB" w:rsidP="00DC0A4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Ellenőriz, ha szükség van rá, támogat</w:t>
            </w:r>
          </w:p>
          <w:p w:rsidR="006032DB" w:rsidRPr="00630968" w:rsidRDefault="006032DB" w:rsidP="00DC0A48">
            <w:pPr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:rsidR="006B6DBA" w:rsidRPr="00591A10" w:rsidRDefault="006B6DBA" w:rsidP="00DC0A4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csoportmunka</w:t>
            </w:r>
          </w:p>
          <w:p w:rsidR="006032DB" w:rsidRDefault="006032DB" w:rsidP="00DC0A48">
            <w:pPr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:rsidR="006032DB" w:rsidRDefault="006032DB" w:rsidP="00DC0A48">
            <w:pPr>
              <w:rPr>
                <w:rFonts w:cstheme="minorHAnsi"/>
                <w:color w:val="000000"/>
              </w:rPr>
            </w:pPr>
          </w:p>
        </w:tc>
        <w:tc>
          <w:tcPr>
            <w:tcW w:w="1901" w:type="dxa"/>
          </w:tcPr>
          <w:p w:rsidR="006032DB" w:rsidRPr="00B8324C" w:rsidRDefault="00B8324C" w:rsidP="00DC0A48">
            <w:pPr>
              <w:rPr>
                <w:rFonts w:cstheme="minorHAnsi"/>
              </w:rPr>
            </w:pPr>
            <w:r>
              <w:rPr>
                <w:rStyle w:val="docos-replyview-body"/>
                <w:rFonts w:cstheme="minorHAnsi"/>
              </w:rPr>
              <w:t>Minden csoport legalább 3-szor végzi el a mérést</w:t>
            </w:r>
          </w:p>
        </w:tc>
      </w:tr>
      <w:tr w:rsidR="00B8324C" w:rsidRPr="00084F6B" w:rsidTr="006032DB">
        <w:trPr>
          <w:trHeight w:val="928"/>
        </w:trPr>
        <w:tc>
          <w:tcPr>
            <w:tcW w:w="611" w:type="dxa"/>
          </w:tcPr>
          <w:p w:rsidR="00B8324C" w:rsidRDefault="00B8324C" w:rsidP="00DC0A4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 perc</w:t>
            </w:r>
          </w:p>
          <w:p w:rsidR="00B8324C" w:rsidRDefault="00B8324C" w:rsidP="00DC0A48">
            <w:pPr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:rsidR="00B8324C" w:rsidRDefault="00B8324C" w:rsidP="00DC0A48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Rendszerezés</w:t>
            </w:r>
          </w:p>
          <w:p w:rsidR="00B8324C" w:rsidRDefault="00B8324C" w:rsidP="00DC0A48">
            <w:pPr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</w:tcPr>
          <w:p w:rsidR="00B8324C" w:rsidRDefault="00B8324C" w:rsidP="00DC0A48">
            <w:pPr>
              <w:rPr>
                <w:rStyle w:val="docos-replyview-body"/>
                <w:rFonts w:cstheme="minorHAnsi"/>
              </w:rPr>
            </w:pPr>
            <w:r>
              <w:rPr>
                <w:rStyle w:val="docos-replyview-body"/>
                <w:rFonts w:cstheme="minorHAnsi"/>
              </w:rPr>
              <w:t xml:space="preserve">A mérési eredményeket táblázatba foglalják, majd grafikont készítenek </w:t>
            </w:r>
          </w:p>
          <w:p w:rsidR="00B8324C" w:rsidRDefault="00A471D1" w:rsidP="00DC0A48">
            <w:pPr>
              <w:rPr>
                <w:rStyle w:val="docos-replyview-body"/>
                <w:rFonts w:cstheme="minorHAnsi"/>
              </w:rPr>
            </w:pPr>
            <w:r>
              <w:rPr>
                <w:rStyle w:val="docos-replyview-body"/>
                <w:rFonts w:cstheme="minorHAnsi"/>
              </w:rPr>
              <w:t>(út-idő, sebesség idő)</w:t>
            </w:r>
          </w:p>
        </w:tc>
        <w:tc>
          <w:tcPr>
            <w:tcW w:w="3075" w:type="dxa"/>
          </w:tcPr>
          <w:p w:rsidR="005D25F7" w:rsidRDefault="005D25F7" w:rsidP="00DC0A4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Tankockát kivetít.</w:t>
            </w:r>
          </w:p>
          <w:p w:rsidR="00B8324C" w:rsidRPr="00430389" w:rsidRDefault="00B8324C" w:rsidP="00DC0A48">
            <w:pPr>
              <w:rPr>
                <w:rFonts w:cstheme="minorHAnsi"/>
                <w:color w:val="000000"/>
              </w:rPr>
            </w:pPr>
            <w:r w:rsidRPr="00430389">
              <w:rPr>
                <w:rFonts w:cstheme="minorHAnsi"/>
                <w:color w:val="000000"/>
              </w:rPr>
              <w:t>Ellenőriz</w:t>
            </w:r>
          </w:p>
          <w:p w:rsidR="00B8324C" w:rsidRDefault="00B8324C" w:rsidP="00DC0A48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814" w:type="dxa"/>
          </w:tcPr>
          <w:p w:rsidR="00B8324C" w:rsidRPr="00DD7CF6" w:rsidRDefault="00B8324C" w:rsidP="00DC0A4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csoportmunka</w:t>
            </w:r>
          </w:p>
          <w:p w:rsidR="00B8324C" w:rsidRDefault="00B8324C" w:rsidP="00DC0A48">
            <w:pPr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:rsidR="00B8324C" w:rsidRDefault="00B8324C" w:rsidP="00DC0A4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füzet, toll</w:t>
            </w:r>
          </w:p>
          <w:p w:rsidR="00B8324C" w:rsidRDefault="00B8324C" w:rsidP="00DC0A48">
            <w:pPr>
              <w:rPr>
                <w:rFonts w:cstheme="minorHAnsi"/>
                <w:color w:val="000000"/>
              </w:rPr>
            </w:pPr>
          </w:p>
        </w:tc>
        <w:tc>
          <w:tcPr>
            <w:tcW w:w="1901" w:type="dxa"/>
          </w:tcPr>
          <w:p w:rsidR="00B8324C" w:rsidRDefault="00E6466C" w:rsidP="00DC0A48">
            <w:pPr>
              <w:rPr>
                <w:rStyle w:val="Hiperhivatkozs"/>
                <w:rFonts w:ascii="Calibri" w:hAnsi="Calibri" w:cs="Calibri"/>
                <w:color w:val="auto"/>
              </w:rPr>
            </w:pPr>
            <w:hyperlink r:id="rId8" w:tgtFrame="_blank" w:history="1">
              <w:r w:rsidR="005D25F7">
                <w:rPr>
                  <w:rStyle w:val="Hiperhivatkozs"/>
                  <w:rFonts w:ascii="Calibri" w:hAnsi="Calibri" w:cs="Calibri"/>
                </w:rPr>
                <w:t>https://learningapps.org/view5417055</w:t>
              </w:r>
            </w:hyperlink>
            <w:r w:rsidR="006C08E0">
              <w:rPr>
                <w:rStyle w:val="Hiperhivatkozs"/>
                <w:rFonts w:ascii="Calibri" w:hAnsi="Calibri" w:cs="Calibri"/>
              </w:rPr>
              <w:t xml:space="preserve"> </w:t>
            </w:r>
            <w:r w:rsidR="006C08E0" w:rsidRPr="006C08E0">
              <w:rPr>
                <w:rStyle w:val="Hiperhivatkozs"/>
                <w:rFonts w:ascii="Calibri" w:hAnsi="Calibri" w:cs="Calibri"/>
                <w:color w:val="auto"/>
              </w:rPr>
              <w:t>(táblázatkitöltés)</w:t>
            </w:r>
          </w:p>
          <w:p w:rsidR="00AB4832" w:rsidRPr="00AB4832" w:rsidRDefault="00AB4832" w:rsidP="00DC0A4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Címe: </w:t>
            </w:r>
            <w:r w:rsidRPr="00AB4832">
              <w:rPr>
                <w:rFonts w:cstheme="minorHAnsi"/>
                <w:color w:val="000000"/>
              </w:rPr>
              <w:t>Sebesség</w:t>
            </w:r>
          </w:p>
        </w:tc>
      </w:tr>
      <w:tr w:rsidR="0016108B" w:rsidRPr="00084F6B" w:rsidTr="006032DB">
        <w:trPr>
          <w:trHeight w:val="928"/>
        </w:trPr>
        <w:tc>
          <w:tcPr>
            <w:tcW w:w="611" w:type="dxa"/>
          </w:tcPr>
          <w:p w:rsidR="0016108B" w:rsidRDefault="0016108B" w:rsidP="00DC0A4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 perc</w:t>
            </w:r>
          </w:p>
        </w:tc>
        <w:tc>
          <w:tcPr>
            <w:tcW w:w="1814" w:type="dxa"/>
          </w:tcPr>
          <w:p w:rsidR="00172755" w:rsidRDefault="00A471D1" w:rsidP="00DC0A4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Rögzítés</w:t>
            </w:r>
          </w:p>
          <w:p w:rsidR="0016108B" w:rsidRDefault="0016108B" w:rsidP="00DC0A48">
            <w:pPr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</w:tcPr>
          <w:p w:rsidR="0016108B" w:rsidRDefault="00A471D1" w:rsidP="00DC0A48">
            <w:pPr>
              <w:rPr>
                <w:rStyle w:val="docos-replyview-body"/>
                <w:rFonts w:cstheme="minorHAnsi"/>
              </w:rPr>
            </w:pPr>
            <w:r>
              <w:rPr>
                <w:rStyle w:val="docos-replyview-body"/>
                <w:rFonts w:cstheme="minorHAnsi"/>
              </w:rPr>
              <w:t>Egyik út idő valamint sebesség idő</w:t>
            </w:r>
            <w:r w:rsidR="00172755">
              <w:rPr>
                <w:rStyle w:val="docos-replyview-body"/>
                <w:rFonts w:cstheme="minorHAnsi"/>
              </w:rPr>
              <w:t xml:space="preserve"> grafikont felrajzolják a táblára, levonják a következtetéseket</w:t>
            </w:r>
          </w:p>
        </w:tc>
        <w:tc>
          <w:tcPr>
            <w:tcW w:w="3075" w:type="dxa"/>
          </w:tcPr>
          <w:p w:rsidR="0016108B" w:rsidRPr="00172755" w:rsidRDefault="00172755" w:rsidP="00DC0A4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É</w:t>
            </w:r>
            <w:r w:rsidRPr="00172755">
              <w:rPr>
                <w:rFonts w:cstheme="minorHAnsi"/>
                <w:color w:val="000000"/>
              </w:rPr>
              <w:t>rtékel</w:t>
            </w:r>
          </w:p>
        </w:tc>
        <w:tc>
          <w:tcPr>
            <w:tcW w:w="1814" w:type="dxa"/>
          </w:tcPr>
          <w:p w:rsidR="0016108B" w:rsidRDefault="00172755" w:rsidP="00DC0A4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frontális munka</w:t>
            </w:r>
          </w:p>
        </w:tc>
        <w:tc>
          <w:tcPr>
            <w:tcW w:w="1814" w:type="dxa"/>
          </w:tcPr>
          <w:p w:rsidR="0016108B" w:rsidRDefault="0016108B" w:rsidP="00DC0A48">
            <w:pPr>
              <w:rPr>
                <w:rFonts w:cstheme="minorHAnsi"/>
                <w:color w:val="000000"/>
              </w:rPr>
            </w:pPr>
          </w:p>
        </w:tc>
        <w:tc>
          <w:tcPr>
            <w:tcW w:w="1901" w:type="dxa"/>
          </w:tcPr>
          <w:p w:rsidR="0016108B" w:rsidRDefault="0016108B" w:rsidP="00DC0A48">
            <w:pPr>
              <w:rPr>
                <w:rFonts w:cstheme="minorHAnsi"/>
                <w:b/>
                <w:color w:val="000000"/>
              </w:rPr>
            </w:pPr>
          </w:p>
        </w:tc>
      </w:tr>
      <w:tr w:rsidR="00B8324C" w:rsidRPr="00084F6B" w:rsidTr="006032DB">
        <w:trPr>
          <w:trHeight w:val="928"/>
        </w:trPr>
        <w:tc>
          <w:tcPr>
            <w:tcW w:w="611" w:type="dxa"/>
          </w:tcPr>
          <w:p w:rsidR="00B8324C" w:rsidRDefault="00A471D1" w:rsidP="00DC0A4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  <w:r w:rsidR="0016108B">
              <w:rPr>
                <w:rFonts w:cstheme="minorHAnsi"/>
                <w:color w:val="000000"/>
              </w:rPr>
              <w:t xml:space="preserve"> perc</w:t>
            </w:r>
          </w:p>
        </w:tc>
        <w:tc>
          <w:tcPr>
            <w:tcW w:w="1814" w:type="dxa"/>
          </w:tcPr>
          <w:p w:rsidR="0016108B" w:rsidRDefault="0016108B" w:rsidP="00DC0A4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kiosztott robotok visszagyűjtése</w:t>
            </w:r>
          </w:p>
        </w:tc>
        <w:tc>
          <w:tcPr>
            <w:tcW w:w="3402" w:type="dxa"/>
          </w:tcPr>
          <w:p w:rsidR="00B8324C" w:rsidRDefault="001D2E9F" w:rsidP="00DC0A48">
            <w:pPr>
              <w:rPr>
                <w:rStyle w:val="docos-replyview-body"/>
                <w:rFonts w:cstheme="minorHAnsi"/>
              </w:rPr>
            </w:pPr>
            <w:r>
              <w:rPr>
                <w:rStyle w:val="docos-replyview-body"/>
                <w:rFonts w:cstheme="minorHAnsi"/>
              </w:rPr>
              <w:t>A tanulók visszaviszik a robotokat.</w:t>
            </w:r>
          </w:p>
        </w:tc>
        <w:tc>
          <w:tcPr>
            <w:tcW w:w="3075" w:type="dxa"/>
          </w:tcPr>
          <w:p w:rsidR="00B8324C" w:rsidRPr="00172755" w:rsidRDefault="00172755" w:rsidP="00DC0A4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koordinál</w:t>
            </w:r>
          </w:p>
        </w:tc>
        <w:tc>
          <w:tcPr>
            <w:tcW w:w="1814" w:type="dxa"/>
          </w:tcPr>
          <w:p w:rsidR="00B8324C" w:rsidRDefault="00B8324C" w:rsidP="00DC0A48">
            <w:pPr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:rsidR="00B8324C" w:rsidRDefault="00B8324C" w:rsidP="00DC0A48">
            <w:pPr>
              <w:rPr>
                <w:rFonts w:cstheme="minorHAnsi"/>
                <w:color w:val="000000"/>
              </w:rPr>
            </w:pPr>
          </w:p>
        </w:tc>
        <w:tc>
          <w:tcPr>
            <w:tcW w:w="1901" w:type="dxa"/>
          </w:tcPr>
          <w:p w:rsidR="00B8324C" w:rsidRDefault="00B8324C" w:rsidP="00DC0A48">
            <w:pPr>
              <w:rPr>
                <w:rFonts w:cstheme="minorHAnsi"/>
                <w:b/>
                <w:color w:val="000000"/>
              </w:rPr>
            </w:pPr>
          </w:p>
        </w:tc>
      </w:tr>
    </w:tbl>
    <w:p w:rsidR="00A471D1" w:rsidRDefault="00A471D1" w:rsidP="00DC0A48">
      <w:pPr>
        <w:spacing w:line="240" w:lineRule="auto"/>
      </w:pPr>
      <w:r>
        <w:t>Mellékletek:</w:t>
      </w:r>
    </w:p>
    <w:p w:rsidR="00A471D1" w:rsidRDefault="00974C7F" w:rsidP="00DC0A48">
      <w:pPr>
        <w:spacing w:line="240" w:lineRule="auto"/>
      </w:pPr>
      <w:r>
        <w:t xml:space="preserve"> - a robot programkódja</w:t>
      </w:r>
      <w:r w:rsidR="00A471D1">
        <w:t xml:space="preserve">; </w:t>
      </w:r>
      <w:r>
        <w:t>Fizi_9_evf_2_tmcs_sanyag2_SI.docx</w:t>
      </w:r>
    </w:p>
    <w:p w:rsidR="00FE1071" w:rsidRDefault="00A14461" w:rsidP="00DC0A48">
      <w:pPr>
        <w:spacing w:line="240" w:lineRule="auto"/>
      </w:pPr>
      <w:r>
        <w:t>- a kivetítendő robot</w:t>
      </w:r>
      <w:r w:rsidR="00A471D1">
        <w:t xml:space="preserve"> képe.</w:t>
      </w:r>
      <w:r>
        <w:t xml:space="preserve"> Fizi_9_evf_2_tmcs_sanyag1_SI.docx</w:t>
      </w:r>
    </w:p>
    <w:p w:rsidR="006C08E0" w:rsidRDefault="001D2E9F" w:rsidP="00DC0A48">
      <w:pPr>
        <w:spacing w:line="240" w:lineRule="auto"/>
        <w:rPr>
          <w:rStyle w:val="Hiperhivatkozs"/>
          <w:rFonts w:ascii="Calibri" w:hAnsi="Calibri" w:cs="Calibri"/>
          <w:color w:val="auto"/>
          <w:u w:val="none"/>
        </w:rPr>
      </w:pPr>
      <w:r>
        <w:t>- 2 tankocka</w:t>
      </w:r>
      <w:r w:rsidR="00A14461">
        <w:t xml:space="preserve"> </w:t>
      </w:r>
      <w:hyperlink r:id="rId9" w:tgtFrame="_blank" w:history="1">
        <w:r w:rsidR="00A14461">
          <w:rPr>
            <w:rStyle w:val="Hiperhivatkozs"/>
            <w:rFonts w:ascii="Calibri" w:hAnsi="Calibri" w:cs="Calibri"/>
          </w:rPr>
          <w:t>https://learningapps.org/view5417055</w:t>
        </w:r>
      </w:hyperlink>
      <w:proofErr w:type="gramStart"/>
      <w:r w:rsidR="00A14461">
        <w:rPr>
          <w:rStyle w:val="Hiperhivatkozs"/>
          <w:rFonts w:ascii="Calibri" w:hAnsi="Calibri" w:cs="Calibri"/>
        </w:rPr>
        <w:t xml:space="preserve">; </w:t>
      </w:r>
      <w:r w:rsidR="00A14461">
        <w:rPr>
          <w:rStyle w:val="Hiperhivatkozs"/>
          <w:rFonts w:ascii="Calibri" w:hAnsi="Calibri" w:cs="Calibri"/>
          <w:color w:val="auto"/>
          <w:u w:val="none"/>
        </w:rPr>
        <w:t xml:space="preserve"> </w:t>
      </w:r>
      <w:r w:rsidR="006C08E0">
        <w:rPr>
          <w:rStyle w:val="Hiperhivatkozs"/>
          <w:rFonts w:ascii="Calibri" w:hAnsi="Calibri" w:cs="Calibri"/>
          <w:color w:val="auto"/>
          <w:u w:val="none"/>
        </w:rPr>
        <w:t>(</w:t>
      </w:r>
      <w:proofErr w:type="gramEnd"/>
      <w:r w:rsidR="006C08E0">
        <w:rPr>
          <w:rStyle w:val="Hiperhivatkozs"/>
          <w:rFonts w:ascii="Calibri" w:hAnsi="Calibri" w:cs="Calibri"/>
          <w:color w:val="auto"/>
          <w:u w:val="none"/>
        </w:rPr>
        <w:t>táblázatkitöltés)</w:t>
      </w:r>
      <w:r w:rsidR="00AB4832">
        <w:rPr>
          <w:rStyle w:val="Hiperhivatkozs"/>
          <w:rFonts w:ascii="Calibri" w:hAnsi="Calibri" w:cs="Calibri"/>
          <w:color w:val="auto"/>
          <w:u w:val="none"/>
        </w:rPr>
        <w:t xml:space="preserve">  Címe: </w:t>
      </w:r>
      <w:r w:rsidR="00AB4832" w:rsidRPr="00AB4832">
        <w:rPr>
          <w:rStyle w:val="Hiperhivatkozs"/>
          <w:rFonts w:ascii="Calibri" w:hAnsi="Calibri" w:cs="Calibri"/>
          <w:color w:val="auto"/>
          <w:u w:val="none"/>
        </w:rPr>
        <w:t>Sebesség</w:t>
      </w:r>
    </w:p>
    <w:p w:rsidR="001D2E9F" w:rsidRPr="00FE1071" w:rsidRDefault="00A14461" w:rsidP="00DC0A48">
      <w:pPr>
        <w:spacing w:line="240" w:lineRule="auto"/>
      </w:pPr>
      <w:r>
        <w:rPr>
          <w:rStyle w:val="Hiperhivatkozs"/>
          <w:rFonts w:ascii="Calibri" w:hAnsi="Calibri" w:cs="Calibri"/>
          <w:color w:val="auto"/>
          <w:u w:val="none"/>
        </w:rPr>
        <w:t xml:space="preserve">   </w:t>
      </w:r>
      <w:bookmarkStart w:id="0" w:name="_GoBack"/>
      <w:bookmarkEnd w:id="0"/>
      <w:r w:rsidR="00E6466C">
        <w:rPr>
          <w:rStyle w:val="Hiperhivatkozs"/>
          <w:rFonts w:ascii="Calibri" w:hAnsi="Calibri" w:cs="Calibri"/>
        </w:rPr>
        <w:fldChar w:fldCharType="begin"/>
      </w:r>
      <w:r w:rsidR="00E6466C">
        <w:rPr>
          <w:rStyle w:val="Hiperhivatkozs"/>
          <w:rFonts w:ascii="Calibri" w:hAnsi="Calibri" w:cs="Calibri"/>
        </w:rPr>
        <w:instrText xml:space="preserve"> HYPERLINK "https://learningapps.org/view5417048" \t "_blank" </w:instrText>
      </w:r>
      <w:r w:rsidR="00E6466C">
        <w:rPr>
          <w:rStyle w:val="Hiperhivatkozs"/>
          <w:rFonts w:ascii="Calibri" w:hAnsi="Calibri" w:cs="Calibri"/>
        </w:rPr>
        <w:fldChar w:fldCharType="separate"/>
      </w:r>
      <w:r>
        <w:rPr>
          <w:rStyle w:val="Hiperhivatkozs"/>
          <w:rFonts w:ascii="Calibri" w:hAnsi="Calibri" w:cs="Calibri"/>
        </w:rPr>
        <w:t>https://learningapps.org/view5417048</w:t>
      </w:r>
      <w:r w:rsidR="00E6466C">
        <w:rPr>
          <w:rStyle w:val="Hiperhivatkozs"/>
          <w:rFonts w:ascii="Calibri" w:hAnsi="Calibri" w:cs="Calibri"/>
        </w:rPr>
        <w:fldChar w:fldCharType="end"/>
      </w:r>
      <w:r w:rsidR="006C08E0">
        <w:rPr>
          <w:rStyle w:val="Hiperhivatkozs"/>
          <w:rFonts w:ascii="Calibri" w:hAnsi="Calibri" w:cs="Calibri"/>
        </w:rPr>
        <w:t xml:space="preserve"> </w:t>
      </w:r>
      <w:r w:rsidR="006C08E0" w:rsidRPr="006C08E0">
        <w:rPr>
          <w:rStyle w:val="Hiperhivatkozs"/>
          <w:rFonts w:ascii="Calibri" w:hAnsi="Calibri" w:cs="Calibri"/>
          <w:color w:val="auto"/>
        </w:rPr>
        <w:t>(rövid válasz</w:t>
      </w:r>
      <w:proofErr w:type="gramStart"/>
      <w:r w:rsidR="006C08E0" w:rsidRPr="006C08E0">
        <w:rPr>
          <w:rStyle w:val="Hiperhivatkozs"/>
          <w:rFonts w:ascii="Calibri" w:hAnsi="Calibri" w:cs="Calibri"/>
          <w:color w:val="auto"/>
        </w:rPr>
        <w:t>)</w:t>
      </w:r>
      <w:r w:rsidR="00AB4832">
        <w:rPr>
          <w:rStyle w:val="Hiperhivatkozs"/>
          <w:rFonts w:ascii="Calibri" w:hAnsi="Calibri" w:cs="Calibri"/>
          <w:color w:val="auto"/>
        </w:rPr>
        <w:t xml:space="preserve">  </w:t>
      </w:r>
      <w:r w:rsidR="00AB4832" w:rsidRPr="00AB4832">
        <w:rPr>
          <w:rStyle w:val="Hiperhivatkozs"/>
          <w:rFonts w:ascii="Calibri" w:hAnsi="Calibri" w:cs="Calibri"/>
          <w:color w:val="auto"/>
          <w:u w:val="none"/>
        </w:rPr>
        <w:t>Címe</w:t>
      </w:r>
      <w:proofErr w:type="gramEnd"/>
      <w:r w:rsidR="00AB4832">
        <w:rPr>
          <w:rStyle w:val="Hiperhivatkozs"/>
          <w:rFonts w:ascii="Calibri" w:hAnsi="Calibri" w:cs="Calibri"/>
          <w:color w:val="auto"/>
        </w:rPr>
        <w:t>:</w:t>
      </w:r>
      <w:r w:rsidR="00AB4832" w:rsidRPr="00AB4832">
        <w:rPr>
          <w:rFonts w:cstheme="minorHAnsi"/>
          <w:color w:val="000000"/>
        </w:rPr>
        <w:t>Egyenes vonalú mozgás alapfogalmai</w:t>
      </w:r>
    </w:p>
    <w:sectPr w:rsidR="001D2E9F" w:rsidRPr="00FE1071" w:rsidSect="00386855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66C" w:rsidRDefault="00E6466C" w:rsidP="000F744A">
      <w:pPr>
        <w:spacing w:after="0" w:line="240" w:lineRule="auto"/>
      </w:pPr>
      <w:r>
        <w:separator/>
      </w:r>
    </w:p>
  </w:endnote>
  <w:endnote w:type="continuationSeparator" w:id="0">
    <w:p w:rsidR="00E6466C" w:rsidRDefault="00E6466C" w:rsidP="000F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071" w:rsidRDefault="00FE1071" w:rsidP="00FE1071">
    <w:pPr>
      <w:pStyle w:val="llb"/>
      <w:tabs>
        <w:tab w:val="clear" w:pos="4536"/>
        <w:tab w:val="clear" w:pos="9072"/>
        <w:tab w:val="left" w:pos="3900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-548640</wp:posOffset>
          </wp:positionV>
          <wp:extent cx="9510813" cy="137858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kvő levélpapír élőlá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0813" cy="1378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66C" w:rsidRDefault="00E6466C" w:rsidP="000F744A">
      <w:pPr>
        <w:spacing w:after="0" w:line="240" w:lineRule="auto"/>
      </w:pPr>
      <w:r>
        <w:separator/>
      </w:r>
    </w:p>
  </w:footnote>
  <w:footnote w:type="continuationSeparator" w:id="0">
    <w:p w:rsidR="00E6466C" w:rsidRDefault="00E6466C" w:rsidP="000F7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4A" w:rsidRDefault="000F744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2770798</wp:posOffset>
          </wp:positionH>
          <wp:positionV relativeFrom="paragraph">
            <wp:posOffset>-449580</wp:posOffset>
          </wp:positionV>
          <wp:extent cx="6638925" cy="993659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kvő levélpapír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925" cy="993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3190"/>
    <w:multiLevelType w:val="hybridMultilevel"/>
    <w:tmpl w:val="FA4AB2B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A006D8"/>
    <w:multiLevelType w:val="hybridMultilevel"/>
    <w:tmpl w:val="9A2026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4121C"/>
    <w:multiLevelType w:val="hybridMultilevel"/>
    <w:tmpl w:val="E902A420"/>
    <w:lvl w:ilvl="0" w:tplc="9B3CC0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55"/>
    <w:rsid w:val="000757C6"/>
    <w:rsid w:val="000F744A"/>
    <w:rsid w:val="0016108B"/>
    <w:rsid w:val="00172755"/>
    <w:rsid w:val="001D2E9F"/>
    <w:rsid w:val="002233B8"/>
    <w:rsid w:val="00240598"/>
    <w:rsid w:val="00260BA6"/>
    <w:rsid w:val="002B6369"/>
    <w:rsid w:val="002C3B1C"/>
    <w:rsid w:val="002E4924"/>
    <w:rsid w:val="00370FED"/>
    <w:rsid w:val="00386855"/>
    <w:rsid w:val="003B768F"/>
    <w:rsid w:val="003E13A4"/>
    <w:rsid w:val="00430389"/>
    <w:rsid w:val="004D72D6"/>
    <w:rsid w:val="0057248F"/>
    <w:rsid w:val="00591A10"/>
    <w:rsid w:val="005B12CD"/>
    <w:rsid w:val="005D25F7"/>
    <w:rsid w:val="006032DB"/>
    <w:rsid w:val="00630968"/>
    <w:rsid w:val="006B42F6"/>
    <w:rsid w:val="006B6DBA"/>
    <w:rsid w:val="006C08E0"/>
    <w:rsid w:val="007303C7"/>
    <w:rsid w:val="008319F4"/>
    <w:rsid w:val="008D08FD"/>
    <w:rsid w:val="009038A1"/>
    <w:rsid w:val="00973C1F"/>
    <w:rsid w:val="00974C7F"/>
    <w:rsid w:val="00983AEB"/>
    <w:rsid w:val="00A14461"/>
    <w:rsid w:val="00A471D1"/>
    <w:rsid w:val="00AB4832"/>
    <w:rsid w:val="00AF1FF5"/>
    <w:rsid w:val="00B24B6D"/>
    <w:rsid w:val="00B41A6F"/>
    <w:rsid w:val="00B578D4"/>
    <w:rsid w:val="00B8324C"/>
    <w:rsid w:val="00C96D8F"/>
    <w:rsid w:val="00CB5586"/>
    <w:rsid w:val="00D31792"/>
    <w:rsid w:val="00DC0A48"/>
    <w:rsid w:val="00DD7CF6"/>
    <w:rsid w:val="00DF22A3"/>
    <w:rsid w:val="00E6466C"/>
    <w:rsid w:val="00E836E3"/>
    <w:rsid w:val="00F8120B"/>
    <w:rsid w:val="00FE1071"/>
    <w:rsid w:val="00FF2959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AC14F"/>
  <w15:docId w15:val="{E606B428-10F8-4AC6-8E27-CE53E839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5724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44A"/>
  </w:style>
  <w:style w:type="paragraph" w:styleId="llb">
    <w:name w:val="footer"/>
    <w:basedOn w:val="Norml"/>
    <w:link w:val="llb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44A"/>
  </w:style>
  <w:style w:type="paragraph" w:styleId="Buborkszveg">
    <w:name w:val="Balloon Text"/>
    <w:basedOn w:val="Norml"/>
    <w:link w:val="BuborkszvegChar"/>
    <w:uiPriority w:val="99"/>
    <w:semiHidden/>
    <w:unhideWhenUsed/>
    <w:rsid w:val="0026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0BA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60BA6"/>
    <w:pPr>
      <w:ind w:left="720"/>
      <w:contextualSpacing/>
    </w:pPr>
  </w:style>
  <w:style w:type="table" w:styleId="Rcsostblzat">
    <w:name w:val="Table Grid"/>
    <w:basedOn w:val="Normltblzat"/>
    <w:uiPriority w:val="39"/>
    <w:rsid w:val="00260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os-replyview-body">
    <w:name w:val="docos-replyview-body"/>
    <w:basedOn w:val="Bekezdsalapbettpusa"/>
    <w:rsid w:val="00260BA6"/>
  </w:style>
  <w:style w:type="character" w:styleId="Hiperhivatkozs">
    <w:name w:val="Hyperlink"/>
    <w:basedOn w:val="Bekezdsalapbettpusa"/>
    <w:uiPriority w:val="99"/>
    <w:unhideWhenUsed/>
    <w:rsid w:val="0057248F"/>
    <w:rPr>
      <w:color w:val="0563C1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57248F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6C08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8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view54170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view541704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view541705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Judit</dc:creator>
  <cp:lastModifiedBy>Pompor Zoltán</cp:lastModifiedBy>
  <cp:revision>3</cp:revision>
  <cp:lastPrinted>2018-02-13T08:45:00Z</cp:lastPrinted>
  <dcterms:created xsi:type="dcterms:W3CDTF">2018-09-17T11:45:00Z</dcterms:created>
  <dcterms:modified xsi:type="dcterms:W3CDTF">2018-09-17T11:46:00Z</dcterms:modified>
</cp:coreProperties>
</file>