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8" w:rsidRDefault="00970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highlight w:val="red"/>
        </w:rPr>
      </w:pPr>
    </w:p>
    <w:sdt>
      <w:sdtPr>
        <w:id w:val="-1280557502"/>
        <w:docPartObj>
          <w:docPartGallery w:val="Table of Contents"/>
          <w:docPartUnique/>
        </w:docPartObj>
      </w:sdtPr>
      <w:sdtEndPr/>
      <w:sdtContent>
        <w:p w:rsidR="00970AA8" w:rsidRDefault="00022A4C"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p>
      </w:sdtContent>
    </w:sdt>
    <w:p w:rsidR="00970AA8" w:rsidRDefault="00970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highlight w:val="red"/>
        </w:rPr>
      </w:pPr>
    </w:p>
    <w:tbl>
      <w:tblPr>
        <w:tblStyle w:val="a"/>
        <w:tblW w:w="145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30"/>
        <w:gridCol w:w="1725"/>
      </w:tblGrid>
      <w:tr w:rsidR="00970AA8">
        <w:trPr>
          <w:trHeight w:val="420"/>
        </w:trPr>
        <w:tc>
          <w:tcPr>
            <w:tcW w:w="14598" w:type="dxa"/>
            <w:gridSpan w:val="7"/>
          </w:tcPr>
          <w:p w:rsidR="00970AA8" w:rsidRDefault="00022A4C">
            <w:r>
              <w:t>Tantárgy: Ének-zene</w:t>
            </w:r>
          </w:p>
          <w:p w:rsidR="00970AA8" w:rsidRDefault="00022A4C">
            <w:r>
              <w:t xml:space="preserve">Témakör: </w:t>
            </w:r>
            <w:proofErr w:type="spellStart"/>
            <w:r>
              <w:t>pszalmodikus</w:t>
            </w:r>
            <w:proofErr w:type="spellEnd"/>
            <w:r>
              <w:t xml:space="preserve"> stílusú népdalok</w:t>
            </w:r>
          </w:p>
          <w:p w:rsidR="00970AA8" w:rsidRDefault="00022A4C">
            <w:r>
              <w:t xml:space="preserve">Tananyag: Istenem, </w:t>
            </w:r>
            <w:proofErr w:type="spellStart"/>
            <w:proofErr w:type="gramStart"/>
            <w:r>
              <w:t>Istenem</w:t>
            </w:r>
            <w:proofErr w:type="spellEnd"/>
            <w:r>
              <w:t xml:space="preserve"> …</w:t>
            </w:r>
            <w:proofErr w:type="gramEnd"/>
            <w:r>
              <w:t xml:space="preserve"> kezdetű népdal tanulása</w:t>
            </w:r>
            <w:r>
              <w:t xml:space="preserve"> </w:t>
            </w:r>
          </w:p>
          <w:p w:rsidR="00970AA8" w:rsidRDefault="00022A4C">
            <w:r>
              <w:t xml:space="preserve">Az óra típusa: új ismeretet feldolgozó óra </w:t>
            </w:r>
          </w:p>
          <w:p w:rsidR="00970AA8" w:rsidRDefault="00022A4C">
            <w:r>
              <w:t>Előzetes ismeretek: régi stílusú népdalok, gregorián</w:t>
            </w:r>
            <w:r w:rsidR="0053044B">
              <w:t>, Elment a madárka kezdetű népdal (</w:t>
            </w:r>
            <w:r w:rsidR="0053044B" w:rsidRPr="0053044B">
              <w:t>Albertné Balogh Márta Harmadik daloskönyvem</w:t>
            </w:r>
            <w:r w:rsidR="0053044B">
              <w:t>, Apácai Kiadó</w:t>
            </w:r>
            <w:proofErr w:type="gramStart"/>
            <w:r w:rsidR="0053044B">
              <w:t xml:space="preserve">, </w:t>
            </w:r>
            <w:r w:rsidR="0053044B" w:rsidRPr="0053044B">
              <w:t xml:space="preserve"> 48.</w:t>
            </w:r>
            <w:proofErr w:type="gramEnd"/>
            <w:r w:rsidR="0053044B" w:rsidRPr="0053044B">
              <w:t xml:space="preserve"> old.)</w:t>
            </w:r>
          </w:p>
          <w:p w:rsidR="00970AA8" w:rsidRDefault="0053044B">
            <w:r>
              <w:t>Készítette: Gáspár Tamás</w:t>
            </w:r>
          </w:p>
          <w:p w:rsidR="0053044B" w:rsidRDefault="0053044B"/>
          <w:p w:rsidR="00970AA8" w:rsidRDefault="00022A4C">
            <w:r>
              <w:t>Az óra céljai:</w:t>
            </w:r>
          </w:p>
          <w:p w:rsidR="00970AA8" w:rsidRDefault="00022A4C">
            <w:r>
              <w:tab/>
            </w:r>
            <w:r>
              <w:t xml:space="preserve">Oktatási célok: a </w:t>
            </w:r>
            <w:proofErr w:type="spellStart"/>
            <w:r>
              <w:t>pszalmodizáló</w:t>
            </w:r>
            <w:proofErr w:type="spellEnd"/>
            <w:r>
              <w:t xml:space="preserve"> stílusú népdalok jellegzetességeinek megtapasztalása, megtanulása, az énekbeszéd történelmi példáinak megismerése</w:t>
            </w:r>
          </w:p>
          <w:p w:rsidR="00970AA8" w:rsidRDefault="00022A4C">
            <w:r>
              <w:tab/>
              <w:t>Képzési célok: a beszéd és ének közötti átmenet, így a „jól vivő beszéd” képességének fejlesztése, az artikul</w:t>
            </w:r>
            <w:r>
              <w:t>áció, légzés és hangerő összekapcsolása; improvizáció-kreativitás fejlesztése; elemző-szintetizáló készség fejlesztése</w:t>
            </w:r>
            <w:r w:rsidR="0053044B">
              <w:t>, digitális kompetencia fejlesztése</w:t>
            </w:r>
          </w:p>
          <w:p w:rsidR="00970AA8" w:rsidRPr="005F12B8" w:rsidRDefault="00022A4C">
            <w:r>
              <w:tab/>
              <w:t>Nevelési célok: együttműködés képességének fejlesztése, a páros és csoporttevékenység szükséges összehangolásának megtapasztalása, türel</w:t>
            </w:r>
            <w:r>
              <w:t xml:space="preserve">em erősítése, alternatív megoldásokra való nyitottság </w:t>
            </w:r>
          </w:p>
        </w:tc>
      </w:tr>
      <w:tr w:rsidR="00970AA8">
        <w:tc>
          <w:tcPr>
            <w:tcW w:w="611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30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25" w:type="dxa"/>
          </w:tcPr>
          <w:p w:rsidR="00970AA8" w:rsidRDefault="00022A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perc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Köszöntés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Célja: érdeklődés felkeltés és az énekbeszéd valamint a </w:t>
            </w:r>
            <w:proofErr w:type="spellStart"/>
            <w:r>
              <w:rPr>
                <w:color w:val="000000"/>
              </w:rPr>
              <w:t>psz</w:t>
            </w:r>
            <w:proofErr w:type="spellEnd"/>
            <w:r>
              <w:rPr>
                <w:color w:val="000000"/>
              </w:rPr>
              <w:t>. stílusú népdal jegyek megtapasztalása</w:t>
            </w:r>
          </w:p>
        </w:tc>
        <w:tc>
          <w:tcPr>
            <w:tcW w:w="3402" w:type="dxa"/>
          </w:tcPr>
          <w:p w:rsidR="00970AA8" w:rsidRDefault="00022A4C">
            <w:r>
              <w:t>Ismétlik a tanári köszöntést:</w:t>
            </w:r>
          </w:p>
          <w:p w:rsidR="00970AA8" w:rsidRDefault="00022A4C">
            <w:r>
              <w:t>Áldás – d r</w:t>
            </w:r>
          </w:p>
          <w:p w:rsidR="00970AA8" w:rsidRDefault="00022A4C">
            <w:r>
              <w:t>Áldás, békesség – d r mm m</w:t>
            </w:r>
          </w:p>
          <w:p w:rsidR="00970AA8" w:rsidRDefault="00022A4C">
            <w:r>
              <w:t xml:space="preserve">Áldás, békesség! Örülök – d r mm m, </w:t>
            </w:r>
            <w:proofErr w:type="spellStart"/>
            <w:r>
              <w:t>ms</w:t>
            </w:r>
            <w:proofErr w:type="spellEnd"/>
            <w:r>
              <w:t xml:space="preserve"> m</w:t>
            </w:r>
          </w:p>
          <w:p w:rsidR="00970AA8" w:rsidRDefault="00022A4C">
            <w:r>
              <w:t xml:space="preserve">Áldás, békesség! Örülök, hogy – d r mm m, </w:t>
            </w:r>
            <w:proofErr w:type="spellStart"/>
            <w:r>
              <w:t>ms</w:t>
            </w:r>
            <w:proofErr w:type="spellEnd"/>
            <w:r>
              <w:t xml:space="preserve"> mm</w:t>
            </w:r>
          </w:p>
          <w:p w:rsidR="00970AA8" w:rsidRDefault="00022A4C">
            <w:r>
              <w:t>Így tovább…</w:t>
            </w:r>
          </w:p>
        </w:tc>
        <w:tc>
          <w:tcPr>
            <w:tcW w:w="3402" w:type="dxa"/>
          </w:tcPr>
          <w:p w:rsidR="00970AA8" w:rsidRDefault="00022A4C">
            <w:proofErr w:type="spellStart"/>
            <w:r>
              <w:t>Kantillációs</w:t>
            </w:r>
            <w:proofErr w:type="spellEnd"/>
            <w:r>
              <w:t xml:space="preserve"> köszöntés</w:t>
            </w:r>
            <w:r>
              <w:t>:</w:t>
            </w:r>
          </w:p>
          <w:p w:rsidR="00970AA8" w:rsidRDefault="00022A4C">
            <w:r>
              <w:t xml:space="preserve">Áldás, békesség/Jó napot kívánok! Örülök, hogy ismét együtt lehetünk! </w:t>
            </w:r>
          </w:p>
          <w:p w:rsidR="00970AA8" w:rsidRDefault="00022A4C">
            <w:pPr>
              <w:rPr>
                <w:color w:val="000000"/>
              </w:rPr>
            </w:pPr>
            <w:r>
              <w:t xml:space="preserve">(d r </w:t>
            </w:r>
            <w:proofErr w:type="spellStart"/>
            <w:r>
              <w:t>mmmm</w:t>
            </w:r>
            <w:proofErr w:type="spellEnd"/>
            <w:r>
              <w:t xml:space="preserve">, </w:t>
            </w:r>
            <w:proofErr w:type="spellStart"/>
            <w:r>
              <w:t>msmm</w:t>
            </w:r>
            <w:proofErr w:type="spellEnd"/>
            <w:r>
              <w:t xml:space="preserve"> mm </w:t>
            </w:r>
            <w:proofErr w:type="spellStart"/>
            <w:r>
              <w:t>rmrr</w:t>
            </w:r>
            <w:proofErr w:type="spellEnd"/>
            <w:r>
              <w:t xml:space="preserve"> d)</w:t>
            </w:r>
          </w:p>
        </w:tc>
        <w:tc>
          <w:tcPr>
            <w:tcW w:w="1814" w:type="dxa"/>
          </w:tcPr>
          <w:p w:rsidR="00970AA8" w:rsidRDefault="00022A4C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30" w:type="dxa"/>
          </w:tcPr>
          <w:p w:rsidR="00970AA8" w:rsidRDefault="005F12B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pszalmodizáló</w:t>
            </w:r>
            <w:proofErr w:type="spellEnd"/>
            <w:r>
              <w:rPr>
                <w:color w:val="000000"/>
              </w:rPr>
              <w:t xml:space="preserve"> népdalok helyéhez, jellegzetességeihez áttekintésnek lásd pl.</w:t>
            </w:r>
          </w:p>
          <w:p w:rsidR="005F12B8" w:rsidRDefault="005F12B8">
            <w:pPr>
              <w:spacing w:before="120" w:after="120"/>
              <w:rPr>
                <w:color w:val="000000"/>
              </w:rPr>
            </w:pPr>
            <w:hyperlink r:id="rId8" w:history="1">
              <w:r w:rsidRPr="009D34F9">
                <w:rPr>
                  <w:rStyle w:val="Hiperhivatkozs"/>
                </w:rPr>
                <w:t>http://www.nagykunreformatus.hu/content_g/letoltesek/Szabone_weboldala/regi_stilus.html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970AA8" w:rsidRDefault="00022A4C">
            <w:r>
              <w:t>Szavanként bő</w:t>
            </w:r>
            <w:r>
              <w:t xml:space="preserve">vítve. Az </w:t>
            </w:r>
            <w:proofErr w:type="gramStart"/>
            <w:r>
              <w:t>osztály ismétléssel</w:t>
            </w:r>
            <w:proofErr w:type="gramEnd"/>
            <w:r>
              <w:t xml:space="preserve"> válaszol.</w:t>
            </w:r>
          </w:p>
          <w:p w:rsidR="00970AA8" w:rsidRDefault="00970AA8">
            <w:pPr>
              <w:rPr>
                <w:color w:val="000000"/>
              </w:rPr>
            </w:pP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970AA8" w:rsidRDefault="00022A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Légzőgyakorlat</w:t>
            </w:r>
            <w:proofErr w:type="spellEnd"/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Cél: az énekbeszéd erős megtámasztásának</w:t>
            </w:r>
            <w:r>
              <w:rPr>
                <w:color w:val="000000"/>
              </w:rPr>
              <w:t xml:space="preserve"> gyakorlása</w:t>
            </w:r>
          </w:p>
        </w:tc>
        <w:tc>
          <w:tcPr>
            <w:tcW w:w="3402" w:type="dxa"/>
          </w:tcPr>
          <w:p w:rsidR="00970AA8" w:rsidRDefault="00022A4C">
            <w:proofErr w:type="spellStart"/>
            <w:r>
              <w:t>Légzőgyakorlat</w:t>
            </w:r>
            <w:proofErr w:type="spellEnd"/>
          </w:p>
          <w:p w:rsidR="00970AA8" w:rsidRDefault="00022A4C">
            <w:r>
              <w:t>5 mp belégzés – 5mp benntart – 5 mp kifúj – 5mp szünet</w:t>
            </w:r>
          </w:p>
        </w:tc>
        <w:tc>
          <w:tcPr>
            <w:tcW w:w="3402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Mutat, irányít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70AA8" w:rsidRDefault="00970AA8">
            <w:pPr>
              <w:rPr>
                <w:color w:val="000000"/>
              </w:rPr>
            </w:pP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970AA8" w:rsidRDefault="00022A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Szolmizáció</w:t>
            </w:r>
            <w:proofErr w:type="spellEnd"/>
            <w:r>
              <w:rPr>
                <w:color w:val="000000"/>
              </w:rPr>
              <w:t xml:space="preserve"> növelő lánc</w:t>
            </w:r>
          </w:p>
          <w:p w:rsidR="00970AA8" w:rsidRDefault="00022A4C">
            <w:pPr>
              <w:rPr>
                <w:color w:val="000000"/>
              </w:rPr>
            </w:pPr>
            <w:r>
              <w:t>Cél: az órai dalok hangkészletének összegyűjtése és beéneklés</w:t>
            </w:r>
          </w:p>
        </w:tc>
        <w:tc>
          <w:tcPr>
            <w:tcW w:w="3402" w:type="dxa"/>
          </w:tcPr>
          <w:p w:rsidR="00970AA8" w:rsidRDefault="00970AA8"/>
          <w:p w:rsidR="00970AA8" w:rsidRDefault="00022A4C">
            <w:r>
              <w:t>A következő tanuló egy hangot hozzátesz és továbbadja. A következő ismétli, hozzátesz és így tovább. Meddig jutunk?</w:t>
            </w:r>
          </w:p>
        </w:tc>
        <w:tc>
          <w:tcPr>
            <w:tcW w:w="3402" w:type="dxa"/>
          </w:tcPr>
          <w:p w:rsidR="00970AA8" w:rsidRDefault="00022A4C">
            <w:proofErr w:type="spellStart"/>
            <w:r>
              <w:t>Szolmizáció</w:t>
            </w:r>
            <w:proofErr w:type="spellEnd"/>
            <w:r>
              <w:t xml:space="preserve"> növelő lánc</w:t>
            </w:r>
          </w:p>
          <w:p w:rsidR="00970AA8" w:rsidRDefault="00022A4C">
            <w:r>
              <w:t>Megadja a hangkészletet: d</w:t>
            </w:r>
            <w:proofErr w:type="gramStart"/>
            <w:r>
              <w:t>,r</w:t>
            </w:r>
            <w:proofErr w:type="gramEnd"/>
            <w:r>
              <w:t>,m,</w:t>
            </w:r>
            <w:proofErr w:type="spellStart"/>
            <w:r>
              <w:t>sz</w:t>
            </w:r>
            <w:proofErr w:type="spellEnd"/>
          </w:p>
          <w:p w:rsidR="00970AA8" w:rsidRDefault="00022A4C">
            <w:r>
              <w:t xml:space="preserve">Elkezdi, adja a dó-t. </w:t>
            </w:r>
          </w:p>
          <w:p w:rsidR="00970AA8" w:rsidRDefault="00970AA8"/>
          <w:p w:rsidR="00970AA8" w:rsidRDefault="00022A4C">
            <w:r>
              <w:t>A lánc megszakadásakor a következő tanulóval újra kezdi.</w:t>
            </w:r>
          </w:p>
          <w:p w:rsidR="00970AA8" w:rsidRDefault="00970AA8"/>
          <w:p w:rsidR="00970AA8" w:rsidRDefault="00022A4C">
            <w:pPr>
              <w:rPr>
                <w:color w:val="000000"/>
              </w:rPr>
            </w:pPr>
            <w:r>
              <w:t>A tapasztalatok, megoldások megbeszélése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Plenáris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70AA8" w:rsidRDefault="00022A4C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Lehet kikötni, hogy </w:t>
            </w:r>
            <w:proofErr w:type="spellStart"/>
            <w:r>
              <w:rPr>
                <w:color w:val="000000"/>
              </w:rPr>
              <w:t>d-r-m-vel</w:t>
            </w:r>
            <w:proofErr w:type="spellEnd"/>
            <w:r>
              <w:rPr>
                <w:color w:val="000000"/>
              </w:rPr>
              <w:t xml:space="preserve"> kezdődjön minden sor.</w:t>
            </w:r>
          </w:p>
          <w:p w:rsidR="00970AA8" w:rsidRDefault="00970AA8">
            <w:pPr>
              <w:ind w:left="-78"/>
              <w:rPr>
                <w:color w:val="000000"/>
              </w:rPr>
            </w:pPr>
          </w:p>
          <w:p w:rsidR="00970AA8" w:rsidRDefault="00022A4C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Lehet csoportban</w:t>
            </w:r>
          </w:p>
          <w:p w:rsidR="00970AA8" w:rsidRDefault="00022A4C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Bemutatják az osztálynak.</w:t>
            </w: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Kapcsolatteremtés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Rubato régi stílusú népdalokkal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Megrakják a tüzet…</w:t>
            </w:r>
          </w:p>
        </w:tc>
        <w:tc>
          <w:tcPr>
            <w:tcW w:w="3402" w:type="dxa"/>
          </w:tcPr>
          <w:p w:rsidR="00970AA8" w:rsidRDefault="00970AA8"/>
          <w:p w:rsidR="00970AA8" w:rsidRDefault="00970AA8"/>
          <w:p w:rsidR="00970AA8" w:rsidRDefault="00022A4C">
            <w:r>
              <w:t>a) Kitalálják az ismert dalt</w:t>
            </w:r>
          </w:p>
          <w:p w:rsidR="00970AA8" w:rsidRDefault="00022A4C">
            <w:r>
              <w:t>Közös éneklés</w:t>
            </w:r>
          </w:p>
          <w:p w:rsidR="00970AA8" w:rsidRDefault="00022A4C">
            <w:r>
              <w:t xml:space="preserve">b) (meg-, </w:t>
            </w:r>
            <w:proofErr w:type="spellStart"/>
            <w:r>
              <w:t>tüz-</w:t>
            </w:r>
            <w:proofErr w:type="spellEnd"/>
            <w:r>
              <w:t>, stb.)</w:t>
            </w:r>
          </w:p>
          <w:p w:rsidR="00970AA8" w:rsidRDefault="00970AA8"/>
          <w:p w:rsidR="00970AA8" w:rsidRDefault="00970AA8"/>
          <w:p w:rsidR="00970AA8" w:rsidRDefault="00022A4C">
            <w:r>
              <w:t>c) (2/4)</w:t>
            </w:r>
          </w:p>
          <w:p w:rsidR="00970AA8" w:rsidRDefault="00022A4C">
            <w:r>
              <w:t>Egy hangszeres tanuló eljátssza a kotta hangsúlyozása és ritmusa szerint.</w:t>
            </w:r>
          </w:p>
          <w:p w:rsidR="00970AA8" w:rsidRDefault="00022A4C">
            <w:r>
              <w:t>Eléneklik közösen így.</w:t>
            </w:r>
          </w:p>
          <w:p w:rsidR="00970AA8" w:rsidRDefault="00022A4C">
            <w:r>
              <w:t>(nem természetes hangsúlyozás)</w:t>
            </w:r>
          </w:p>
          <w:p w:rsidR="00970AA8" w:rsidRDefault="00022A4C">
            <w:r>
              <w:t>d) Most eljátssza a hangszeren úgy, hogy magában mondja a szöveget. (szabad, szövegszerű)</w:t>
            </w:r>
          </w:p>
          <w:p w:rsidR="00970AA8" w:rsidRDefault="00970AA8"/>
          <w:p w:rsidR="00970AA8" w:rsidRDefault="00022A4C">
            <w:r>
              <w:t>(</w:t>
            </w:r>
            <w:proofErr w:type="spellStart"/>
            <w:r>
              <w:t>parlando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970AA8" w:rsidRDefault="00022A4C">
            <w:r>
              <w:t>Bemutat, kérdéseket tesz fel, irányít</w:t>
            </w:r>
          </w:p>
          <w:p w:rsidR="00970AA8" w:rsidRDefault="00022A4C">
            <w:r>
              <w:t>a) Dallam bemutatása</w:t>
            </w:r>
            <w:r w:rsidR="00296408">
              <w:t xml:space="preserve"> </w:t>
            </w:r>
            <w:proofErr w:type="spellStart"/>
            <w:r w:rsidR="00296408">
              <w:t>lalázva</w:t>
            </w:r>
            <w:proofErr w:type="spellEnd"/>
          </w:p>
          <w:p w:rsidR="00970AA8" w:rsidRDefault="00970AA8"/>
          <w:p w:rsidR="00970AA8" w:rsidRDefault="00022A4C">
            <w:r>
              <w:t xml:space="preserve">b) Hangsúlyozás megbeszélése, ismétlése. Hol vannak a vershangsúlyok? </w:t>
            </w:r>
          </w:p>
          <w:p w:rsidR="00970AA8" w:rsidRDefault="00022A4C">
            <w:r>
              <w:t xml:space="preserve">c) Mi az ütemmutató? </w:t>
            </w:r>
          </w:p>
          <w:p w:rsidR="00970AA8" w:rsidRDefault="00970AA8"/>
          <w:p w:rsidR="00970AA8" w:rsidRDefault="00970AA8"/>
          <w:p w:rsidR="00970AA8" w:rsidRDefault="00970AA8"/>
          <w:p w:rsidR="00970AA8" w:rsidRDefault="00022A4C">
            <w:r>
              <w:t>Miért furcsa a dal?</w:t>
            </w:r>
          </w:p>
          <w:p w:rsidR="00970AA8" w:rsidRDefault="00970AA8"/>
          <w:p w:rsidR="00970AA8" w:rsidRDefault="00022A4C">
            <w:r>
              <w:t xml:space="preserve">d) </w:t>
            </w:r>
          </w:p>
          <w:p w:rsidR="00970AA8" w:rsidRDefault="00970AA8"/>
          <w:p w:rsidR="00970AA8" w:rsidRDefault="00022A4C">
            <w:r>
              <w:t xml:space="preserve">Figyeljétek meg, mi a különbség. </w:t>
            </w:r>
          </w:p>
          <w:p w:rsidR="00970AA8" w:rsidRDefault="00022A4C">
            <w:r>
              <w:t>Írjuk fel a táblára!</w:t>
            </w:r>
          </w:p>
          <w:p w:rsidR="00970AA8" w:rsidRDefault="00022A4C">
            <w:r>
              <w:t>Jelöli ezt valah</w:t>
            </w:r>
            <w:r>
              <w:t xml:space="preserve">ol a kotta? </w:t>
            </w:r>
          </w:p>
          <w:p w:rsidR="00970AA8" w:rsidRDefault="00022A4C">
            <w:r>
              <w:t>Énekeljük el közösen, két versszakkal, a beszéd, szöveg szerint!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Plenáris munka</w:t>
            </w: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5F12B8">
            <w:pPr>
              <w:rPr>
                <w:color w:val="000000"/>
              </w:rPr>
            </w:pPr>
            <w:r>
              <w:rPr>
                <w:color w:val="000000"/>
              </w:rPr>
              <w:t xml:space="preserve">Vetített kép: Megrakják a tüzet </w:t>
            </w:r>
            <w:r w:rsidR="003D16F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kotta</w:t>
            </w:r>
            <w:r w:rsidR="003D16F3">
              <w:rPr>
                <w:color w:val="000000"/>
              </w:rPr>
              <w:t xml:space="preserve"> (mellékelve)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hangszer</w:t>
            </w:r>
          </w:p>
        </w:tc>
        <w:tc>
          <w:tcPr>
            <w:tcW w:w="1725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A táblára gyűjtjük a kapcsolatteremtés tapasztalatait</w:t>
            </w:r>
          </w:p>
          <w:p w:rsidR="001E638E" w:rsidRDefault="001E638E">
            <w:pPr>
              <w:rPr>
                <w:color w:val="000000"/>
              </w:rPr>
            </w:pPr>
            <w:r>
              <w:rPr>
                <w:color w:val="000000"/>
              </w:rPr>
              <w:t>Digitális jegyzetet is készíthetünk, ami elmenthető, később felhasználható, megosztható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1E638E">
            <w:pPr>
              <w:rPr>
                <w:color w:val="000000"/>
              </w:rPr>
            </w:pPr>
            <w:hyperlink r:id="rId9" w:history="1">
              <w:r w:rsidRPr="009D34F9">
                <w:rPr>
                  <w:rStyle w:val="Hiperhivatkozs"/>
                </w:rPr>
                <w:t>www.pa</w:t>
              </w:r>
              <w:r w:rsidRPr="009D34F9">
                <w:rPr>
                  <w:rStyle w:val="Hiperhivatkozs"/>
                </w:rPr>
                <w:t>d</w:t>
              </w:r>
              <w:r w:rsidRPr="009D34F9">
                <w:rPr>
                  <w:rStyle w:val="Hiperhivatkozs"/>
                </w:rPr>
                <w:t>let.com</w:t>
              </w:r>
            </w:hyperlink>
            <w:r>
              <w:rPr>
                <w:color w:val="000000"/>
              </w:rPr>
              <w:t xml:space="preserve"> 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Táblakép</w:t>
            </w:r>
            <w:r w:rsidR="001E638E">
              <w:rPr>
                <w:color w:val="000000"/>
              </w:rPr>
              <w:t>/digitális táblakép</w:t>
            </w:r>
            <w:r>
              <w:rPr>
                <w:color w:val="000000"/>
              </w:rPr>
              <w:t>: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i/>
                <w:color w:val="000000"/>
              </w:rPr>
              <w:t>Beszélve</w:t>
            </w:r>
            <w:r w:rsidR="001E638E">
              <w:rPr>
                <w:i/>
                <w:color w:val="000000"/>
              </w:rPr>
              <w:t>/</w:t>
            </w:r>
            <w:proofErr w:type="spellStart"/>
            <w:r w:rsidR="001E638E">
              <w:rPr>
                <w:i/>
                <w:color w:val="000000"/>
              </w:rPr>
              <w:t>Parlando</w:t>
            </w:r>
            <w:proofErr w:type="spellEnd"/>
            <w:r>
              <w:rPr>
                <w:i/>
                <w:color w:val="000000"/>
              </w:rPr>
              <w:t xml:space="preserve"> 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(dőlttel jelezzük itt </w:t>
            </w:r>
            <w:r w:rsidR="001E638E">
              <w:rPr>
                <w:color w:val="000000"/>
              </w:rPr>
              <w:t xml:space="preserve">a vázlatban </w:t>
            </w:r>
            <w:r>
              <w:rPr>
                <w:color w:val="000000"/>
              </w:rPr>
              <w:t>az új információt)</w:t>
            </w: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Kapcsolatteremtés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Énekbeszéd</w:t>
            </w:r>
          </w:p>
        </w:tc>
        <w:tc>
          <w:tcPr>
            <w:tcW w:w="3402" w:type="dxa"/>
          </w:tcPr>
          <w:p w:rsidR="00970AA8" w:rsidRDefault="00970AA8"/>
          <w:p w:rsidR="00970AA8" w:rsidRDefault="00970AA8"/>
          <w:p w:rsidR="00970AA8" w:rsidRDefault="00022A4C">
            <w:r>
              <w:t>a) Elmondják a „megrakják a tüzet, mégis elaluszik…”, mint egy hírt</w:t>
            </w:r>
          </w:p>
          <w:p w:rsidR="00970AA8" w:rsidRDefault="00022A4C">
            <w:pPr>
              <w:numPr>
                <w:ilvl w:val="0"/>
                <w:numId w:val="1"/>
              </w:numPr>
            </w:pPr>
            <w:r>
              <w:t>szomszédnak</w:t>
            </w:r>
          </w:p>
          <w:p w:rsidR="00970AA8" w:rsidRDefault="00022A4C">
            <w:pPr>
              <w:numPr>
                <w:ilvl w:val="0"/>
                <w:numId w:val="1"/>
              </w:numPr>
            </w:pPr>
            <w:r>
              <w:t>körülöttük egy kisebb csoportnak</w:t>
            </w:r>
          </w:p>
          <w:p w:rsidR="00970AA8" w:rsidRDefault="00022A4C">
            <w:pPr>
              <w:numPr>
                <w:ilvl w:val="0"/>
                <w:numId w:val="1"/>
              </w:numPr>
            </w:pPr>
            <w:r>
              <w:t>úgy, hogy az egész osztály hallja</w:t>
            </w:r>
          </w:p>
          <w:p w:rsidR="00970AA8" w:rsidRDefault="00022A4C">
            <w:r>
              <w:t xml:space="preserve">(hangosabb lett, </w:t>
            </w:r>
            <w:r>
              <w:rPr>
                <w:i/>
              </w:rPr>
              <w:t>magasabb lett a hang</w:t>
            </w:r>
            <w:r>
              <w:t>)</w:t>
            </w:r>
          </w:p>
          <w:p w:rsidR="00970AA8" w:rsidRDefault="00970AA8"/>
          <w:p w:rsidR="00970AA8" w:rsidRDefault="00022A4C">
            <w:r>
              <w:t>(messze vivő hang)</w:t>
            </w:r>
          </w:p>
          <w:p w:rsidR="00970AA8" w:rsidRDefault="00970AA8"/>
          <w:p w:rsidR="00970AA8" w:rsidRDefault="00970AA8"/>
          <w:p w:rsidR="00970AA8" w:rsidRDefault="00022A4C">
            <w:r>
              <w:t>(más árusok, tanár néni</w:t>
            </w:r>
            <w:r w:rsidR="009E04B3">
              <w:t>,</w:t>
            </w:r>
            <w:r>
              <w:t xml:space="preserve"> ha rendet teremt, tornateremben tanár)</w:t>
            </w:r>
          </w:p>
        </w:tc>
        <w:tc>
          <w:tcPr>
            <w:tcW w:w="3402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Feladatot ad ki, irányít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r>
              <w:t xml:space="preserve">a) </w:t>
            </w:r>
          </w:p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022A4C">
            <w:r>
              <w:t xml:space="preserve">Mi volt a különbség? </w:t>
            </w:r>
          </w:p>
          <w:p w:rsidR="00970AA8" w:rsidRDefault="00022A4C">
            <w:r>
              <w:t>Írjuk ezt is a gyűjtött tulajdonságok közé!</w:t>
            </w:r>
          </w:p>
          <w:p w:rsidR="00970AA8" w:rsidRDefault="00022A4C">
            <w:r>
              <w:t xml:space="preserve">Mi a célja? </w:t>
            </w:r>
          </w:p>
          <w:p w:rsidR="00970AA8" w:rsidRDefault="00022A4C">
            <w:r>
              <w:t>b) Van erre jellegzetes példa. Hallgassátok meg!</w:t>
            </w:r>
          </w:p>
          <w:p w:rsidR="00970AA8" w:rsidRDefault="00022A4C">
            <w:pPr>
              <w:rPr>
                <w:color w:val="000000"/>
              </w:rPr>
            </w:pPr>
            <w:r>
              <w:t xml:space="preserve">Tudtok más példát mondani? </w:t>
            </w:r>
          </w:p>
        </w:tc>
        <w:tc>
          <w:tcPr>
            <w:tcW w:w="1814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Csoport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Plenáris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Hang lejátszó eszköz</w:t>
            </w:r>
          </w:p>
        </w:tc>
        <w:tc>
          <w:tcPr>
            <w:tcW w:w="1725" w:type="dxa"/>
          </w:tcPr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022A4C">
            <w:r>
              <w:t>Táblakép:</w:t>
            </w:r>
          </w:p>
          <w:p w:rsidR="00970AA8" w:rsidRDefault="00022A4C">
            <w:r>
              <w:t>beszélve</w:t>
            </w:r>
          </w:p>
          <w:p w:rsidR="00970AA8" w:rsidRDefault="00022A4C">
            <w:pPr>
              <w:rPr>
                <w:i/>
              </w:rPr>
            </w:pPr>
            <w:r>
              <w:rPr>
                <w:i/>
              </w:rPr>
              <w:t>emelkedett hang</w:t>
            </w:r>
          </w:p>
          <w:p w:rsidR="00970AA8" w:rsidRDefault="00970AA8"/>
          <w:p w:rsidR="00970AA8" w:rsidRDefault="009E04B3">
            <w:pPr>
              <w:rPr>
                <w:color w:val="000000"/>
              </w:rPr>
            </w:pPr>
            <w:r>
              <w:t>Bejátszás: Magyar u</w:t>
            </w:r>
            <w:r w:rsidR="00022A4C">
              <w:t>tcai árus</w:t>
            </w:r>
            <w:r w:rsidR="003D16F3">
              <w:t xml:space="preserve"> (mellékelve)</w:t>
            </w: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Kapcsolatteremtés</w:t>
            </w:r>
          </w:p>
          <w:p w:rsidR="00970AA8" w:rsidRDefault="00022A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Kantilláció</w:t>
            </w:r>
            <w:proofErr w:type="spellEnd"/>
          </w:p>
        </w:tc>
        <w:tc>
          <w:tcPr>
            <w:tcW w:w="3402" w:type="dxa"/>
          </w:tcPr>
          <w:p w:rsidR="00970AA8" w:rsidRDefault="00970AA8"/>
          <w:p w:rsidR="00970AA8" w:rsidRDefault="00970AA8"/>
          <w:p w:rsidR="00970AA8" w:rsidRDefault="00022A4C">
            <w:r>
              <w:t>a) Példát meghallgatják</w:t>
            </w:r>
          </w:p>
          <w:p w:rsidR="00970AA8" w:rsidRDefault="00022A4C">
            <w:r>
              <w:t>Táblaképet bővítik</w:t>
            </w:r>
          </w:p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022A4C">
            <w:r>
              <w:t>(emelkedő, tartott – hangsúlyos helyen kiemelt – ereszkedő dallam) b) Előveszik valamelyik tankönyvet, véletlenszerűen kinyitják. Választanak</w:t>
            </w:r>
            <w:r>
              <w:t xml:space="preserve"> két mondatot, magukban elolvassák, és a párjuknak „</w:t>
            </w:r>
            <w:proofErr w:type="spellStart"/>
            <w:r>
              <w:t>énekbeszélik</w:t>
            </w:r>
            <w:proofErr w:type="spellEnd"/>
            <w:r>
              <w:t>”!</w:t>
            </w:r>
          </w:p>
          <w:p w:rsidR="00970AA8" w:rsidRDefault="00022A4C">
            <w:r>
              <w:t xml:space="preserve">Megmagyarázzák a dallamívet és a kiemelt </w:t>
            </w:r>
            <w:r>
              <w:t>hangokat!</w:t>
            </w:r>
          </w:p>
          <w:p w:rsidR="00970AA8" w:rsidRDefault="00022A4C">
            <w:r>
              <w:t xml:space="preserve">Megmutatja valaki az osztálynak a megoldását? </w:t>
            </w:r>
          </w:p>
          <w:p w:rsidR="00A56DA3" w:rsidRDefault="00A56DA3">
            <w:r>
              <w:t>(Lehet ószövetségi zsoltárrészletet is választani, avagy mindkettőt</w:t>
            </w:r>
            <w:r w:rsidR="00CB4514">
              <w:t xml:space="preserve">, bemutatva, hogy a biológia vagy történelem szöveget is lehet énekbeszéddel hangsúlyozni, </w:t>
            </w:r>
            <w:r w:rsidR="00CB4514">
              <w:lastRenderedPageBreak/>
              <w:t>tagolni.</w:t>
            </w:r>
          </w:p>
        </w:tc>
        <w:tc>
          <w:tcPr>
            <w:tcW w:w="3402" w:type="dxa"/>
          </w:tcPr>
          <w:p w:rsidR="00970AA8" w:rsidRDefault="00022A4C">
            <w:r>
              <w:lastRenderedPageBreak/>
              <w:t>Irányít</w:t>
            </w:r>
          </w:p>
          <w:p w:rsidR="00970AA8" w:rsidRDefault="00970AA8"/>
          <w:p w:rsidR="00970AA8" w:rsidRDefault="00022A4C">
            <w:r>
              <w:t xml:space="preserve">a)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szövegek énekbeszédszerű felolvasása, átadása régi, ismert gyakorlat. Hallgassátok meg a következő középkori példát. Figyeljétek meg a hang jellegzetességeit. </w:t>
            </w:r>
          </w:p>
          <w:p w:rsidR="00970AA8" w:rsidRDefault="00970AA8"/>
          <w:p w:rsidR="00970AA8" w:rsidRDefault="00022A4C">
            <w:r>
              <w:t xml:space="preserve">Beszélgetést vezet a </w:t>
            </w:r>
            <w:r>
              <w:t>zsoltáréneklés</w:t>
            </w:r>
            <w:r>
              <w:t xml:space="preserve"> hagyományairól, a gyerekek tapasztalatairól, a héber </w:t>
            </w:r>
            <w:proofErr w:type="spellStart"/>
            <w:r>
              <w:t>kantilláció</w:t>
            </w:r>
            <w:proofErr w:type="spellEnd"/>
            <w:r>
              <w:t xml:space="preserve"> gyülekezetbeli szerepéről, jellegzetességeiről</w:t>
            </w:r>
            <w:r>
              <w:t xml:space="preserve">. </w:t>
            </w:r>
          </w:p>
          <w:p w:rsidR="00970AA8" w:rsidRDefault="00022A4C">
            <w:r>
              <w:t>Tudunk új tulajdonságot felírni</w:t>
            </w:r>
            <w:r w:rsidR="00CB4514">
              <w:t xml:space="preserve"> a (digitális) táblára</w:t>
            </w:r>
            <w:r>
              <w:t xml:space="preserve">? </w:t>
            </w:r>
          </w:p>
          <w:p w:rsidR="00970AA8" w:rsidRDefault="00970AA8"/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Páros munka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Megbeszélés</w:t>
            </w: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970AA8">
            <w:pPr>
              <w:rPr>
                <w:color w:val="000000"/>
              </w:rPr>
            </w:pP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Hang lejátszó eszköz</w:t>
            </w:r>
          </w:p>
        </w:tc>
        <w:tc>
          <w:tcPr>
            <w:tcW w:w="1725" w:type="dxa"/>
          </w:tcPr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970AA8"/>
          <w:p w:rsidR="00970AA8" w:rsidRDefault="00022A4C">
            <w:r>
              <w:t xml:space="preserve">Bejátszás: </w:t>
            </w:r>
            <w:proofErr w:type="spellStart"/>
            <w:r>
              <w:t>Lectio</w:t>
            </w:r>
            <w:proofErr w:type="spellEnd"/>
            <w:r>
              <w:t xml:space="preserve"> Jeremiás próféta siralmaiból</w:t>
            </w:r>
            <w:r w:rsidR="003D16F3">
              <w:t xml:space="preserve"> (mellékelve)</w:t>
            </w:r>
          </w:p>
          <w:p w:rsidR="00970AA8" w:rsidRDefault="00970AA8"/>
          <w:p w:rsidR="009E04B3" w:rsidRDefault="00A56DA3">
            <w:pPr>
              <w:rPr>
                <w:rFonts w:asciiTheme="majorHAnsi" w:hAnsiTheme="majorHAnsi" w:cstheme="majorHAnsi"/>
              </w:rPr>
            </w:pPr>
            <w:r w:rsidRPr="00A56DA3">
              <w:rPr>
                <w:rFonts w:asciiTheme="majorHAnsi" w:hAnsiTheme="majorHAnsi" w:cstheme="majorHAnsi"/>
              </w:rPr>
              <w:t xml:space="preserve">Segítségként lásd </w:t>
            </w:r>
            <w:proofErr w:type="spellStart"/>
            <w:r w:rsidRPr="00A56DA3">
              <w:rPr>
                <w:rFonts w:asciiTheme="majorHAnsi" w:hAnsiTheme="majorHAnsi" w:cstheme="majorHAnsi"/>
              </w:rPr>
              <w:t>Pávich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Zsuzsanna Az ószövetségi zene </w:t>
            </w:r>
            <w:proofErr w:type="gramStart"/>
            <w:r w:rsidRPr="00A56DA3">
              <w:rPr>
                <w:rFonts w:asciiTheme="majorHAnsi" w:hAnsiTheme="majorHAnsi" w:cstheme="majorHAnsi"/>
              </w:rPr>
              <w:t>gyökerei …</w:t>
            </w:r>
            <w:proofErr w:type="gramEnd"/>
            <w:r w:rsidRPr="00A56DA3">
              <w:rPr>
                <w:rFonts w:asciiTheme="majorHAnsi" w:hAnsiTheme="majorHAnsi" w:cstheme="majorHAnsi"/>
              </w:rPr>
              <w:t xml:space="preserve"> című PhD disszertációját (2008), különösen a 168. oldaltól</w:t>
            </w:r>
          </w:p>
          <w:p w:rsidR="003D16F3" w:rsidRDefault="003D16F3" w:rsidP="003D16F3">
            <w:pPr>
              <w:rPr>
                <w:color w:val="000000"/>
              </w:rPr>
            </w:pPr>
            <w:hyperlink r:id="rId10" w:history="1">
              <w:r w:rsidRPr="009D34F9">
                <w:rPr>
                  <w:rStyle w:val="Hiperhivatkozs"/>
                </w:rPr>
                <w:t>http://corvina.kre.hu:8080/phd/pavichzs_phddisszertacio.pdf</w:t>
              </w:r>
            </w:hyperlink>
            <w:r>
              <w:rPr>
                <w:color w:val="000000"/>
              </w:rPr>
              <w:t xml:space="preserve"> </w:t>
            </w:r>
          </w:p>
          <w:p w:rsidR="003D16F3" w:rsidRDefault="003D16F3">
            <w:pPr>
              <w:rPr>
                <w:rFonts w:asciiTheme="majorHAnsi" w:hAnsiTheme="majorHAnsi" w:cstheme="majorHAnsi"/>
              </w:rPr>
            </w:pPr>
          </w:p>
          <w:p w:rsidR="00A56DA3" w:rsidRDefault="00A56DA3">
            <w:pPr>
              <w:rPr>
                <w:rFonts w:asciiTheme="majorHAnsi" w:hAnsiTheme="majorHAnsi" w:cstheme="majorHAnsi"/>
              </w:rPr>
            </w:pPr>
            <w:r w:rsidRPr="00A56DA3">
              <w:rPr>
                <w:rFonts w:asciiTheme="majorHAnsi" w:hAnsiTheme="majorHAnsi" w:cstheme="majorHAnsi"/>
              </w:rPr>
              <w:t>Használható</w:t>
            </w:r>
            <w:r>
              <w:rPr>
                <w:rFonts w:asciiTheme="majorHAnsi" w:hAnsiTheme="majorHAnsi" w:cstheme="majorHAnsi"/>
              </w:rPr>
              <w:t>k</w:t>
            </w:r>
            <w:r w:rsidRPr="00A56DA3">
              <w:rPr>
                <w:rFonts w:asciiTheme="majorHAnsi" w:hAnsiTheme="majorHAnsi" w:cstheme="majorHAnsi"/>
              </w:rPr>
              <w:t xml:space="preserve"> a protestáns </w:t>
            </w:r>
            <w:proofErr w:type="spellStart"/>
            <w:r w:rsidRPr="00A56DA3">
              <w:rPr>
                <w:rFonts w:asciiTheme="majorHAnsi" w:hAnsiTheme="majorHAnsi" w:cstheme="majorHAnsi"/>
              </w:rPr>
              <w:t>graduál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ide vonatkoztatható darabjai. Akár 1. </w:t>
            </w:r>
            <w:r w:rsidRPr="00A56DA3">
              <w:rPr>
                <w:rFonts w:asciiTheme="majorHAnsi" w:hAnsiTheme="majorHAnsi" w:cstheme="majorHAnsi"/>
              </w:rPr>
              <w:lastRenderedPageBreak/>
              <w:t xml:space="preserve">tónusú </w:t>
            </w:r>
            <w:proofErr w:type="spellStart"/>
            <w:r w:rsidRPr="00A56DA3">
              <w:rPr>
                <w:rFonts w:asciiTheme="majorHAnsi" w:hAnsiTheme="majorHAnsi" w:cstheme="majorHAnsi"/>
              </w:rPr>
              <w:t>antifonális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zsoltározás (</w:t>
            </w:r>
            <w:proofErr w:type="spellStart"/>
            <w:r w:rsidRPr="00A56DA3">
              <w:rPr>
                <w:rFonts w:asciiTheme="majorHAnsi" w:hAnsiTheme="majorHAnsi" w:cstheme="majorHAnsi"/>
              </w:rPr>
              <w:t>d-r-m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hangkészlet), vagy invokációk, </w:t>
            </w:r>
            <w:proofErr w:type="spellStart"/>
            <w:r w:rsidRPr="00A56DA3">
              <w:rPr>
                <w:rFonts w:asciiTheme="majorHAnsi" w:hAnsiTheme="majorHAnsi" w:cstheme="majorHAnsi"/>
              </w:rPr>
              <w:t>responzóriumok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használatával.</w:t>
            </w:r>
          </w:p>
          <w:p w:rsidR="00A56DA3" w:rsidRPr="00A56DA3" w:rsidRDefault="00A56D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Lásd </w:t>
            </w:r>
            <w:r w:rsidRPr="00A56DA3">
              <w:rPr>
                <w:rFonts w:asciiTheme="majorHAnsi" w:hAnsiTheme="majorHAnsi" w:cstheme="majorHAnsi"/>
              </w:rPr>
              <w:t xml:space="preserve">Protestáns </w:t>
            </w:r>
            <w:proofErr w:type="spellStart"/>
            <w:r w:rsidRPr="00A56DA3">
              <w:rPr>
                <w:rFonts w:asciiTheme="majorHAnsi" w:hAnsiTheme="majorHAnsi" w:cstheme="majorHAnsi"/>
              </w:rPr>
              <w:t>graduál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6DA3">
              <w:rPr>
                <w:rFonts w:asciiTheme="majorHAnsi" w:hAnsiTheme="majorHAnsi" w:cstheme="majorHAnsi"/>
              </w:rPr>
              <w:t>-Szemelvények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a 16-17. századi protestáns </w:t>
            </w:r>
            <w:proofErr w:type="spellStart"/>
            <w:r w:rsidRPr="00A56DA3">
              <w:rPr>
                <w:rFonts w:asciiTheme="majorHAnsi" w:hAnsiTheme="majorHAnsi" w:cstheme="majorHAnsi"/>
              </w:rPr>
              <w:t>graduálok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anyagából istentiszteleti és oktatási célra, </w:t>
            </w:r>
            <w:proofErr w:type="spellStart"/>
            <w:r w:rsidRPr="00A56DA3">
              <w:rPr>
                <w:rFonts w:asciiTheme="majorHAnsi" w:hAnsiTheme="majorHAnsi" w:cstheme="majorHAnsi"/>
              </w:rPr>
              <w:t>ReZeM</w:t>
            </w:r>
            <w:proofErr w:type="spellEnd"/>
            <w:r w:rsidRPr="00A56DA3">
              <w:rPr>
                <w:rFonts w:asciiTheme="majorHAnsi" w:hAnsiTheme="majorHAnsi" w:cstheme="majorHAnsi"/>
              </w:rPr>
              <w:t xml:space="preserve"> Budapest 1996.</w:t>
            </w:r>
          </w:p>
          <w:p w:rsidR="009E04B3" w:rsidRDefault="009E04B3"/>
          <w:p w:rsidR="00970AA8" w:rsidRDefault="00022A4C">
            <w:r>
              <w:t>Táblakép:</w:t>
            </w:r>
          </w:p>
          <w:p w:rsidR="00970AA8" w:rsidRDefault="00022A4C">
            <w:r>
              <w:t>beszélve</w:t>
            </w:r>
            <w:r w:rsidR="009E04B3">
              <w:t>, (</w:t>
            </w:r>
            <w:proofErr w:type="spellStart"/>
            <w:r w:rsidR="009E04B3">
              <w:t>Parlando</w:t>
            </w:r>
            <w:proofErr w:type="spellEnd"/>
            <w:r w:rsidR="009E04B3">
              <w:t>)</w:t>
            </w:r>
          </w:p>
          <w:p w:rsidR="00970AA8" w:rsidRDefault="00022A4C">
            <w:r>
              <w:t>emelkedett hang</w:t>
            </w:r>
          </w:p>
          <w:p w:rsidR="00970AA8" w:rsidRDefault="00022A4C">
            <w:r>
              <w:rPr>
                <w:i/>
              </w:rPr>
              <w:t>emelkedő, tartott, ereszkedő dallamvonal</w:t>
            </w:r>
          </w:p>
          <w:p w:rsidR="00970AA8" w:rsidRDefault="00970AA8"/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Új anyag feldolgozása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Istenem, </w:t>
            </w:r>
            <w:proofErr w:type="spellStart"/>
            <w:r>
              <w:rPr>
                <w:color w:val="000000"/>
              </w:rPr>
              <w:t>Istenem</w:t>
            </w:r>
            <w:proofErr w:type="spellEnd"/>
            <w:r>
              <w:rPr>
                <w:color w:val="000000"/>
              </w:rPr>
              <w:t>…</w:t>
            </w:r>
          </w:p>
        </w:tc>
        <w:tc>
          <w:tcPr>
            <w:tcW w:w="3402" w:type="dxa"/>
          </w:tcPr>
          <w:p w:rsidR="00970AA8" w:rsidRDefault="00970AA8"/>
          <w:p w:rsidR="00970AA8" w:rsidRDefault="00022A4C">
            <w:r>
              <w:t>A táblakép alapján áttekintik a dal tulajdonságait</w:t>
            </w:r>
          </w:p>
          <w:p w:rsidR="00970AA8" w:rsidRDefault="00022A4C">
            <w:r>
              <w:t>Közösen eléneklik</w:t>
            </w:r>
          </w:p>
        </w:tc>
        <w:tc>
          <w:tcPr>
            <w:tcW w:w="3402" w:type="dxa"/>
          </w:tcPr>
          <w:p w:rsidR="00970AA8" w:rsidRDefault="00022A4C">
            <w:r>
              <w:t>Bemutatja</w:t>
            </w:r>
          </w:p>
          <w:p w:rsidR="00970AA8" w:rsidRDefault="00970AA8"/>
        </w:tc>
        <w:tc>
          <w:tcPr>
            <w:tcW w:w="1814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830" w:type="dxa"/>
          </w:tcPr>
          <w:p w:rsidR="00970AA8" w:rsidRDefault="00CB4514">
            <w:pPr>
              <w:rPr>
                <w:color w:val="000000"/>
              </w:rPr>
            </w:pPr>
            <w:r>
              <w:rPr>
                <w:color w:val="000000"/>
              </w:rPr>
              <w:t xml:space="preserve">Istenem, </w:t>
            </w:r>
            <w:proofErr w:type="spellStart"/>
            <w:r>
              <w:rPr>
                <w:color w:val="000000"/>
              </w:rPr>
              <w:t>Istenem</w:t>
            </w:r>
            <w:proofErr w:type="spellEnd"/>
            <w:r>
              <w:rPr>
                <w:color w:val="000000"/>
              </w:rPr>
              <w:t xml:space="preserve">… </w:t>
            </w:r>
            <w:r w:rsidR="00022A4C">
              <w:rPr>
                <w:color w:val="000000"/>
              </w:rPr>
              <w:t>Kotta</w:t>
            </w:r>
            <w:r w:rsidR="003D16F3">
              <w:rPr>
                <w:color w:val="000000"/>
              </w:rPr>
              <w:t xml:space="preserve"> (mellékelve)</w:t>
            </w:r>
          </w:p>
        </w:tc>
        <w:tc>
          <w:tcPr>
            <w:tcW w:w="1725" w:type="dxa"/>
          </w:tcPr>
          <w:p w:rsidR="00970AA8" w:rsidRDefault="00970AA8"/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Feldolgozás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Hangulati lezárás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 xml:space="preserve">Bartók B.: Nyolc magyar népdal. II. Istenem, </w:t>
            </w:r>
            <w:proofErr w:type="spellStart"/>
            <w:r>
              <w:rPr>
                <w:color w:val="000000"/>
              </w:rPr>
              <w:t>Istenem</w:t>
            </w:r>
            <w:proofErr w:type="spellEnd"/>
            <w:r>
              <w:rPr>
                <w:color w:val="000000"/>
              </w:rPr>
              <w:t>, árazd meg a vizet</w:t>
            </w:r>
          </w:p>
        </w:tc>
        <w:tc>
          <w:tcPr>
            <w:tcW w:w="3402" w:type="dxa"/>
          </w:tcPr>
          <w:p w:rsidR="00970AA8" w:rsidRDefault="00970AA8"/>
        </w:tc>
        <w:tc>
          <w:tcPr>
            <w:tcW w:w="3402" w:type="dxa"/>
          </w:tcPr>
          <w:p w:rsidR="00970AA8" w:rsidRDefault="00970AA8"/>
        </w:tc>
        <w:tc>
          <w:tcPr>
            <w:tcW w:w="1814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830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Lejátszó, vetítő</w:t>
            </w:r>
          </w:p>
        </w:tc>
        <w:tc>
          <w:tcPr>
            <w:tcW w:w="1725" w:type="dxa"/>
          </w:tcPr>
          <w:p w:rsidR="00970AA8" w:rsidRDefault="00022A4C">
            <w:hyperlink r:id="rId11">
              <w:r>
                <w:rPr>
                  <w:color w:val="1155CC"/>
                  <w:u w:val="single"/>
                </w:rPr>
                <w:t>https://www.youtube.com/watch?v=5JpvzJ3R6Ls</w:t>
              </w:r>
            </w:hyperlink>
          </w:p>
          <w:p w:rsidR="00970AA8" w:rsidRDefault="00970AA8"/>
          <w:p w:rsidR="00970AA8" w:rsidRDefault="00970AA8">
            <w:pPr>
              <w:rPr>
                <w:color w:val="0000FF"/>
              </w:rPr>
            </w:pPr>
          </w:p>
        </w:tc>
      </w:tr>
      <w:tr w:rsidR="00970AA8">
        <w:trPr>
          <w:trHeight w:val="920"/>
        </w:trPr>
        <w:tc>
          <w:tcPr>
            <w:tcW w:w="611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4" w:type="dxa"/>
          </w:tcPr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Lezárás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  <w:p w:rsidR="00970AA8" w:rsidRDefault="00022A4C">
            <w:pPr>
              <w:rPr>
                <w:color w:val="000000"/>
              </w:rPr>
            </w:pPr>
            <w:r>
              <w:rPr>
                <w:color w:val="000000"/>
              </w:rPr>
              <w:t>Elköszönés</w:t>
            </w:r>
          </w:p>
        </w:tc>
        <w:tc>
          <w:tcPr>
            <w:tcW w:w="3402" w:type="dxa"/>
          </w:tcPr>
          <w:p w:rsidR="00970AA8" w:rsidRDefault="00022A4C">
            <w:bookmarkStart w:id="0" w:name="_gjdgxs" w:colFirst="0" w:colLast="0"/>
            <w:bookmarkEnd w:id="0"/>
            <w:r>
              <w:t>Ismétlik a köszönést.</w:t>
            </w:r>
          </w:p>
        </w:tc>
        <w:tc>
          <w:tcPr>
            <w:tcW w:w="3402" w:type="dxa"/>
          </w:tcPr>
          <w:p w:rsidR="00970AA8" w:rsidRDefault="00022A4C">
            <w:proofErr w:type="spellStart"/>
            <w:r>
              <w:t>Kantillációs</w:t>
            </w:r>
            <w:proofErr w:type="spellEnd"/>
            <w:r>
              <w:t xml:space="preserve"> éneklés:</w:t>
            </w:r>
          </w:p>
          <w:p w:rsidR="00970AA8" w:rsidRDefault="00022A4C">
            <w:r>
              <w:t>Legközelebb innen folytatjuk. Áldás, békesség/</w:t>
            </w:r>
            <w:proofErr w:type="gramStart"/>
            <w:r>
              <w:t>A</w:t>
            </w:r>
            <w:proofErr w:type="gramEnd"/>
            <w:r>
              <w:t xml:space="preserve"> viszontlátásra.</w:t>
            </w:r>
          </w:p>
        </w:tc>
        <w:tc>
          <w:tcPr>
            <w:tcW w:w="1814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830" w:type="dxa"/>
          </w:tcPr>
          <w:p w:rsidR="00970AA8" w:rsidRDefault="00970AA8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970AA8" w:rsidRDefault="00970AA8"/>
        </w:tc>
      </w:tr>
    </w:tbl>
    <w:p w:rsidR="00970AA8" w:rsidRDefault="00970AA8"/>
    <w:p w:rsidR="00970AA8" w:rsidRDefault="00970AA8"/>
    <w:p w:rsidR="00970AA8" w:rsidRDefault="00970AA8"/>
    <w:p w:rsidR="00970AA8" w:rsidRDefault="00970AA8"/>
    <w:p w:rsidR="00970AA8" w:rsidRDefault="00970AA8"/>
    <w:p w:rsidR="00970AA8" w:rsidRDefault="00970AA8"/>
    <w:p w:rsidR="00970AA8" w:rsidRDefault="00970AA8"/>
    <w:p w:rsidR="00970AA8" w:rsidRDefault="00970AA8">
      <w:pPr>
        <w:tabs>
          <w:tab w:val="left" w:pos="12015"/>
        </w:tabs>
      </w:pPr>
    </w:p>
    <w:p w:rsidR="00970AA8" w:rsidRDefault="00022A4C" w:rsidP="003D16F3">
      <w:pPr>
        <w:tabs>
          <w:tab w:val="left" w:pos="13065"/>
        </w:tabs>
      </w:pPr>
      <w:r>
        <w:tab/>
      </w:r>
      <w:bookmarkStart w:id="1" w:name="_GoBack"/>
      <w:bookmarkEnd w:id="1"/>
    </w:p>
    <w:sectPr w:rsidR="00970AA8">
      <w:headerReference w:type="default" r:id="rId12"/>
      <w:footerReference w:type="default" r:id="rId13"/>
      <w:headerReference w:type="first" r:id="rId14"/>
      <w:footerReference w:type="first" r:id="rId15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4C" w:rsidRDefault="00022A4C">
      <w:pPr>
        <w:spacing w:after="0" w:line="240" w:lineRule="auto"/>
      </w:pPr>
      <w:r>
        <w:separator/>
      </w:r>
    </w:p>
  </w:endnote>
  <w:endnote w:type="continuationSeparator" w:id="0">
    <w:p w:rsidR="00022A4C" w:rsidRDefault="0002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8" w:rsidRDefault="00022A4C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8" w:rsidRDefault="00970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4C" w:rsidRDefault="00022A4C">
      <w:pPr>
        <w:spacing w:after="0" w:line="240" w:lineRule="auto"/>
      </w:pPr>
      <w:r>
        <w:separator/>
      </w:r>
    </w:p>
  </w:footnote>
  <w:footnote w:type="continuationSeparator" w:id="0">
    <w:p w:rsidR="00022A4C" w:rsidRDefault="0002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8" w:rsidRDefault="00022A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841058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41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8" w:rsidRDefault="00970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869"/>
    <w:multiLevelType w:val="multilevel"/>
    <w:tmpl w:val="ED64AD7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AA8"/>
    <w:rsid w:val="00022A4C"/>
    <w:rsid w:val="001E638E"/>
    <w:rsid w:val="00296408"/>
    <w:rsid w:val="003D16F3"/>
    <w:rsid w:val="0053044B"/>
    <w:rsid w:val="005F12B8"/>
    <w:rsid w:val="00970AA8"/>
    <w:rsid w:val="009E04B3"/>
    <w:rsid w:val="00A56DA3"/>
    <w:rsid w:val="00C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4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63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6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44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63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6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ykunreformatus.hu/content_g/letoltesek/Szabone_weboldala/regi_stilus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JpvzJ3R6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rvina.kre.hu:8080/phd/pavichzs_phddisszertaci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let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847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2018-09-23T08:24:00Z</dcterms:created>
  <dcterms:modified xsi:type="dcterms:W3CDTF">2018-09-23T08:24:00Z</dcterms:modified>
</cp:coreProperties>
</file>