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7E" w:rsidRDefault="00A5557E" w:rsidP="00A5557E">
      <w:pPr>
        <w:autoSpaceDE w:val="0"/>
        <w:autoSpaceDN w:val="0"/>
        <w:adjustRightInd w:val="0"/>
        <w:spacing w:after="20" w:line="240" w:lineRule="auto"/>
        <w:rPr>
          <w:rFonts w:ascii="Arial" w:hAnsi="Arial" w:cs="Arial"/>
          <w:color w:val="000000"/>
          <w:sz w:val="32"/>
          <w:szCs w:val="32"/>
          <w:lang w:val="de-DE"/>
        </w:rPr>
      </w:pPr>
      <w:r>
        <w:rPr>
          <w:rFonts w:ascii="Arial" w:hAnsi="Arial" w:cs="Arial"/>
          <w:color w:val="000000"/>
          <w:sz w:val="32"/>
          <w:szCs w:val="32"/>
          <w:lang w:val="de-DE"/>
        </w:rPr>
        <w:t>Die nachhaltige Wirkung der Arbeit von Martin Luther</w:t>
      </w:r>
    </w:p>
    <w:p w:rsidR="00052B44" w:rsidRDefault="00052B44" w:rsidP="00A5557E">
      <w:pPr>
        <w:autoSpaceDE w:val="0"/>
        <w:autoSpaceDN w:val="0"/>
        <w:adjustRightInd w:val="0"/>
        <w:spacing w:after="20" w:line="240" w:lineRule="auto"/>
        <w:rPr>
          <w:rFonts w:ascii="Arial" w:hAnsi="Arial" w:cs="Arial"/>
          <w:color w:val="000000"/>
          <w:sz w:val="32"/>
          <w:szCs w:val="32"/>
          <w:lang w:val="de-DE"/>
        </w:rPr>
      </w:pPr>
      <w:bookmarkStart w:id="0" w:name="_GoBack"/>
      <w:bookmarkEnd w:id="0"/>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Luther legte nicht nur die Grundlagen einer neuen, "reformierten" Kirche, sondern auch legte er mit seiner Bibelübersetzung die Grundlagen der heutigen deutschen Sprache und damit die Grundlagen der modernen Bildung. Sein Ziel war, nicht nur eine für das ganze Volk verständliche Bibelübersetzung zu schaffen, sondern eine für alle Menschen verständliche Heilige Schrift. </w:t>
      </w: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Dank seiner Arbeit entwickelte sich eine einheitliche deutsche Sprache.</w:t>
      </w: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Die Sprachkunst Luthers wird auch in seinen </w:t>
      </w:r>
      <w:r>
        <w:rPr>
          <w:rFonts w:ascii="Times New Roman" w:hAnsi="Times New Roman" w:cs="Times New Roman"/>
          <w:color w:val="32CD32"/>
          <w:sz w:val="24"/>
          <w:szCs w:val="24"/>
          <w:lang w:val="de-DE"/>
        </w:rPr>
        <w:t>Wortschöpfungen</w:t>
      </w:r>
      <w:r>
        <w:rPr>
          <w:rFonts w:ascii="Times New Roman" w:hAnsi="Times New Roman" w:cs="Times New Roman"/>
          <w:color w:val="000000"/>
          <w:sz w:val="24"/>
          <w:szCs w:val="24"/>
          <w:lang w:val="de-DE"/>
        </w:rPr>
        <w:t xml:space="preserve">, </w:t>
      </w:r>
      <w:r>
        <w:rPr>
          <w:rFonts w:ascii="Times New Roman" w:hAnsi="Times New Roman" w:cs="Times New Roman"/>
          <w:color w:val="0000FF"/>
          <w:sz w:val="24"/>
          <w:szCs w:val="24"/>
          <w:lang w:val="de-DE"/>
        </w:rPr>
        <w:t>Sprichwörtern</w:t>
      </w:r>
      <w:r>
        <w:rPr>
          <w:rFonts w:ascii="Times New Roman" w:hAnsi="Times New Roman" w:cs="Times New Roman"/>
          <w:color w:val="000000"/>
          <w:sz w:val="24"/>
          <w:szCs w:val="24"/>
          <w:lang w:val="de-DE"/>
        </w:rPr>
        <w:t xml:space="preserve"> und </w:t>
      </w:r>
      <w:r>
        <w:rPr>
          <w:rFonts w:ascii="Times New Roman" w:hAnsi="Times New Roman" w:cs="Times New Roman"/>
          <w:color w:val="FF6820"/>
          <w:sz w:val="24"/>
          <w:szCs w:val="24"/>
          <w:lang w:val="de-DE"/>
        </w:rPr>
        <w:t xml:space="preserve">Redewendungen </w:t>
      </w:r>
      <w:r>
        <w:rPr>
          <w:rFonts w:ascii="Times New Roman" w:hAnsi="Times New Roman" w:cs="Times New Roman"/>
          <w:color w:val="000000"/>
          <w:sz w:val="24"/>
          <w:szCs w:val="24"/>
          <w:lang w:val="de-DE"/>
        </w:rPr>
        <w:t xml:space="preserve">deutlich. Wir wissen nicht mehr </w:t>
      </w:r>
      <w:proofErr w:type="spellStart"/>
      <w:r>
        <w:rPr>
          <w:rFonts w:ascii="Times New Roman" w:hAnsi="Times New Roman" w:cs="Times New Roman"/>
          <w:color w:val="000000"/>
          <w:sz w:val="24"/>
          <w:szCs w:val="24"/>
          <w:lang w:val="de-DE"/>
        </w:rPr>
        <w:t>dass</w:t>
      </w:r>
      <w:proofErr w:type="spellEnd"/>
      <w:r>
        <w:rPr>
          <w:rFonts w:ascii="Times New Roman" w:hAnsi="Times New Roman" w:cs="Times New Roman"/>
          <w:color w:val="000000"/>
          <w:sz w:val="24"/>
          <w:szCs w:val="24"/>
          <w:lang w:val="de-DE"/>
        </w:rPr>
        <w:t xml:space="preserve"> Wörter wie Feuereifer, Beruf oder Machtwort von Luther stammen.</w:t>
      </w: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Wir verwenden viele </w:t>
      </w:r>
      <w:r>
        <w:rPr>
          <w:rFonts w:ascii="Times New Roman" w:hAnsi="Times New Roman" w:cs="Times New Roman"/>
          <w:color w:val="FF6820"/>
          <w:sz w:val="24"/>
          <w:szCs w:val="24"/>
          <w:lang w:val="de-DE"/>
        </w:rPr>
        <w:t>Redewendungen,</w:t>
      </w:r>
      <w:r>
        <w:rPr>
          <w:rFonts w:ascii="Times New Roman" w:hAnsi="Times New Roman" w:cs="Times New Roman"/>
          <w:color w:val="000000"/>
          <w:sz w:val="24"/>
          <w:szCs w:val="24"/>
          <w:lang w:val="de-DE"/>
        </w:rPr>
        <w:t xml:space="preserve"> die Luther prägte.</w:t>
      </w:r>
    </w:p>
    <w:p w:rsidR="00A5557E" w:rsidRDefault="00A5557E" w:rsidP="00A5557E">
      <w:pPr>
        <w:autoSpaceDE w:val="0"/>
        <w:autoSpaceDN w:val="0"/>
        <w:adjustRightInd w:val="0"/>
        <w:spacing w:after="20" w:line="240" w:lineRule="auto"/>
        <w:rPr>
          <w:rFonts w:ascii="Segoe UI" w:hAnsi="Segoe UI" w:cs="Segoe UI"/>
          <w:sz w:val="20"/>
          <w:szCs w:val="20"/>
          <w:lang w:val="de-DE"/>
        </w:rPr>
      </w:pPr>
    </w:p>
    <w:p w:rsidR="00A5557E" w:rsidRDefault="00A5557E" w:rsidP="00A5557E">
      <w:pPr>
        <w:autoSpaceDE w:val="0"/>
        <w:autoSpaceDN w:val="0"/>
        <w:adjustRightInd w:val="0"/>
        <w:spacing w:after="2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Luther hatte auch eine Fabelsammlung (Zum Beispiel: Die Stadtmaus und die Feldmaus). Der Reformator schätzte vor allem den erzieherischen Wert der </w:t>
      </w:r>
      <w:r>
        <w:rPr>
          <w:rFonts w:ascii="Times New Roman" w:hAnsi="Times New Roman" w:cs="Times New Roman"/>
          <w:color w:val="FF0000"/>
          <w:sz w:val="24"/>
          <w:szCs w:val="24"/>
          <w:lang w:val="de-DE"/>
        </w:rPr>
        <w:t xml:space="preserve">Fabeln </w:t>
      </w:r>
      <w:r>
        <w:rPr>
          <w:rFonts w:ascii="Times New Roman" w:hAnsi="Times New Roman" w:cs="Times New Roman"/>
          <w:color w:val="000000"/>
          <w:sz w:val="24"/>
          <w:szCs w:val="24"/>
          <w:lang w:val="de-DE"/>
        </w:rPr>
        <w:t xml:space="preserve">sehr hoch ein. Damit wollte er in den Schulen die Charakterbildung fördern, das Urteilsvermögen der Schüler schärfen und zum breiten Verständnis der Heiligen Schrift beitragen. </w:t>
      </w: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AC5840" w:rsidRDefault="00AC5840" w:rsidP="00A5557E">
      <w:pPr>
        <w:autoSpaceDE w:val="0"/>
        <w:autoSpaceDN w:val="0"/>
        <w:adjustRightInd w:val="0"/>
        <w:spacing w:after="20" w:line="240" w:lineRule="auto"/>
        <w:rPr>
          <w:rFonts w:ascii="Times New Roman" w:hAnsi="Times New Roman" w:cs="Times New Roman"/>
          <w:color w:val="000000"/>
          <w:sz w:val="24"/>
          <w:szCs w:val="24"/>
          <w:lang w:val="de-DE"/>
        </w:rPr>
      </w:pPr>
    </w:p>
    <w:p w:rsidR="002601AD" w:rsidRDefault="002601AD"/>
    <w:p w:rsidR="00DD5C46" w:rsidRDefault="00DD5C46">
      <w:r w:rsidRPr="00DD5C46">
        <w:t>https://www.luther2017.de/fileadmin/luther2017/material/Lutherkoffer/Arbeitsblaetter_Lutherkoffer_bundesweit_Webversion.pdf</w:t>
      </w:r>
      <w:r>
        <w:t>-Vorbemerkung</w:t>
      </w:r>
    </w:p>
    <w:p w:rsidR="00A5557E" w:rsidRDefault="00A5557E"/>
    <w:p w:rsidR="00A5557E" w:rsidRDefault="00A5557E"/>
    <w:sectPr w:rsidR="00A5557E" w:rsidSect="00B914C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7E"/>
    <w:rsid w:val="00052B44"/>
    <w:rsid w:val="002601AD"/>
    <w:rsid w:val="004B549C"/>
    <w:rsid w:val="00A5557E"/>
    <w:rsid w:val="00AC5840"/>
    <w:rsid w:val="00DD5C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555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57E"/>
    <w:rPr>
      <w:rFonts w:ascii="Tahoma" w:hAnsi="Tahoma" w:cs="Tahoma"/>
      <w:sz w:val="16"/>
      <w:szCs w:val="16"/>
    </w:rPr>
  </w:style>
  <w:style w:type="character" w:styleId="Hiperhivatkozs">
    <w:name w:val="Hyperlink"/>
    <w:basedOn w:val="Bekezdsalapbettpusa"/>
    <w:uiPriority w:val="99"/>
    <w:unhideWhenUsed/>
    <w:rsid w:val="00A55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555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57E"/>
    <w:rPr>
      <w:rFonts w:ascii="Tahoma" w:hAnsi="Tahoma" w:cs="Tahoma"/>
      <w:sz w:val="16"/>
      <w:szCs w:val="16"/>
    </w:rPr>
  </w:style>
  <w:style w:type="character" w:styleId="Hiperhivatkozs">
    <w:name w:val="Hyperlink"/>
    <w:basedOn w:val="Bekezdsalapbettpusa"/>
    <w:uiPriority w:val="99"/>
    <w:unhideWhenUsed/>
    <w:rsid w:val="00A55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6</cp:revision>
  <dcterms:created xsi:type="dcterms:W3CDTF">2018-03-25T15:30:00Z</dcterms:created>
  <dcterms:modified xsi:type="dcterms:W3CDTF">2018-07-09T20:34:00Z</dcterms:modified>
</cp:coreProperties>
</file>