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1A" w:rsidRDefault="005C6A80">
      <w:pPr>
        <w:pStyle w:val="normal"/>
      </w:pPr>
      <w:r>
        <w:t>1. feladat</w:t>
      </w:r>
    </w:p>
    <w:p w:rsidR="0006131A" w:rsidRDefault="005C6A80">
      <w:pPr>
        <w:pStyle w:val="normal"/>
      </w:pPr>
      <w:r>
        <w:t>Ellenőrzés párban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06"/>
        <w:gridCol w:w="4606"/>
      </w:tblGrid>
      <w:tr w:rsidR="0006131A">
        <w:tc>
          <w:tcPr>
            <w:tcW w:w="4606" w:type="dxa"/>
          </w:tcPr>
          <w:p w:rsidR="0006131A" w:rsidRDefault="005C6A80">
            <w:pPr>
              <w:pStyle w:val="normal"/>
              <w:rPr>
                <w:b/>
              </w:rPr>
            </w:pPr>
            <w:r>
              <w:rPr>
                <w:b/>
              </w:rPr>
              <w:t>Fogalom</w:t>
            </w:r>
          </w:p>
        </w:tc>
        <w:tc>
          <w:tcPr>
            <w:tcW w:w="4606" w:type="dxa"/>
          </w:tcPr>
          <w:p w:rsidR="0006131A" w:rsidRDefault="005C6A80">
            <w:pPr>
              <w:pStyle w:val="normal"/>
              <w:rPr>
                <w:b/>
              </w:rPr>
            </w:pPr>
            <w:r>
              <w:rPr>
                <w:b/>
              </w:rPr>
              <w:t>Meghatározás</w:t>
            </w:r>
          </w:p>
        </w:tc>
      </w:tr>
      <w:tr w:rsidR="0006131A">
        <w:tc>
          <w:tcPr>
            <w:tcW w:w="4606" w:type="dxa"/>
          </w:tcPr>
          <w:p w:rsidR="0006131A" w:rsidRDefault="005C6A80"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átlag</w:t>
            </w:r>
          </w:p>
        </w:tc>
        <w:tc>
          <w:tcPr>
            <w:tcW w:w="4606" w:type="dxa"/>
          </w:tcPr>
          <w:p w:rsidR="0006131A" w:rsidRDefault="005C6A80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Több adat összege, osztva az adatok számával.</w:t>
            </w:r>
          </w:p>
        </w:tc>
      </w:tr>
      <w:tr w:rsidR="0006131A">
        <w:tc>
          <w:tcPr>
            <w:tcW w:w="4606" w:type="dxa"/>
          </w:tcPr>
          <w:p w:rsidR="0006131A" w:rsidRDefault="005C6A80"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kisebb</w:t>
            </w:r>
          </w:p>
        </w:tc>
        <w:tc>
          <w:tcPr>
            <w:tcW w:w="4606" w:type="dxa"/>
          </w:tcPr>
          <w:p w:rsidR="0006131A" w:rsidRDefault="005C6A80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Egy egér ______, mint egy elefánt.</w:t>
            </w:r>
          </w:p>
        </w:tc>
      </w:tr>
      <w:tr w:rsidR="0006131A">
        <w:tc>
          <w:tcPr>
            <w:tcW w:w="4606" w:type="dxa"/>
          </w:tcPr>
          <w:p w:rsidR="0006131A" w:rsidRDefault="005C6A80"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nem nagyobb</w:t>
            </w:r>
          </w:p>
        </w:tc>
        <w:tc>
          <w:tcPr>
            <w:tcW w:w="4606" w:type="dxa"/>
          </w:tcPr>
          <w:p w:rsidR="0006131A" w:rsidRDefault="005C6A80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≥ jel a szimbóluma, pl. ha 2 ≥ x</w:t>
            </w:r>
          </w:p>
        </w:tc>
      </w:tr>
      <w:tr w:rsidR="0006131A">
        <w:tc>
          <w:tcPr>
            <w:tcW w:w="4606" w:type="dxa"/>
          </w:tcPr>
          <w:p w:rsidR="0006131A" w:rsidRDefault="005C6A80"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növekszik</w:t>
            </w:r>
          </w:p>
        </w:tc>
        <w:tc>
          <w:tcPr>
            <w:tcW w:w="4606" w:type="dxa"/>
          </w:tcPr>
          <w:p w:rsidR="0006131A" w:rsidRDefault="005C6A80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Így változik a </w:t>
            </w:r>
            <w:proofErr w:type="gramStart"/>
            <w:r>
              <w:rPr>
                <w:sz w:val="28"/>
                <w:szCs w:val="28"/>
              </w:rPr>
              <w:t>magasságod életed</w:t>
            </w:r>
            <w:proofErr w:type="gramEnd"/>
            <w:r>
              <w:rPr>
                <w:sz w:val="28"/>
                <w:szCs w:val="28"/>
              </w:rPr>
              <w:t xml:space="preserve"> első éveiben.</w:t>
            </w:r>
          </w:p>
        </w:tc>
      </w:tr>
      <w:tr w:rsidR="0006131A">
        <w:tc>
          <w:tcPr>
            <w:tcW w:w="4606" w:type="dxa"/>
          </w:tcPr>
          <w:p w:rsidR="0006131A" w:rsidRDefault="005C6A80"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körcikk</w:t>
            </w:r>
          </w:p>
        </w:tc>
        <w:tc>
          <w:tcPr>
            <w:tcW w:w="4606" w:type="dxa"/>
          </w:tcPr>
          <w:p w:rsidR="0006131A" w:rsidRDefault="005C6A80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kör két sugara és egy körív által bezárt területrész a körben.</w:t>
            </w:r>
          </w:p>
        </w:tc>
      </w:tr>
      <w:tr w:rsidR="0006131A">
        <w:tc>
          <w:tcPr>
            <w:tcW w:w="4606" w:type="dxa"/>
          </w:tcPr>
          <w:p w:rsidR="0006131A" w:rsidRDefault="005C6A80"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360°</w:t>
            </w:r>
          </w:p>
        </w:tc>
        <w:tc>
          <w:tcPr>
            <w:tcW w:w="4606" w:type="dxa"/>
          </w:tcPr>
          <w:p w:rsidR="0006131A" w:rsidRDefault="005C6A80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Ekkora a teljes körhöz tartozó középponti szög.</w:t>
            </w:r>
          </w:p>
        </w:tc>
      </w:tr>
      <w:tr w:rsidR="0006131A">
        <w:tc>
          <w:tcPr>
            <w:tcW w:w="4606" w:type="dxa"/>
          </w:tcPr>
          <w:p w:rsidR="0006131A" w:rsidRDefault="005C6A80"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i/>
                <w:sz w:val="44"/>
                <w:szCs w:val="44"/>
              </w:rPr>
              <w:t>x</w:t>
            </w:r>
            <w:r>
              <w:rPr>
                <w:sz w:val="44"/>
                <w:szCs w:val="44"/>
              </w:rPr>
              <w:t xml:space="preserve"> tengely</w:t>
            </w:r>
          </w:p>
        </w:tc>
        <w:tc>
          <w:tcPr>
            <w:tcW w:w="4606" w:type="dxa"/>
          </w:tcPr>
          <w:p w:rsidR="0006131A" w:rsidRDefault="005C6A80"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derékszögű koordináta-rendszer vízszintes tengelye.</w:t>
            </w:r>
          </w:p>
        </w:tc>
      </w:tr>
      <w:tr w:rsidR="0006131A">
        <w:tc>
          <w:tcPr>
            <w:tcW w:w="4606" w:type="dxa"/>
          </w:tcPr>
          <w:p w:rsidR="0006131A" w:rsidRDefault="005C6A80">
            <w:pPr>
              <w:pStyle w:val="normal"/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i/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(</w:t>
            </w:r>
            <w:proofErr w:type="gramEnd"/>
            <w:r>
              <w:rPr>
                <w:i/>
                <w:sz w:val="44"/>
                <w:szCs w:val="44"/>
              </w:rPr>
              <w:t>+2</w:t>
            </w:r>
            <w:r>
              <w:rPr>
                <w:sz w:val="44"/>
                <w:szCs w:val="44"/>
              </w:rPr>
              <w:t>;</w:t>
            </w:r>
            <w:r>
              <w:rPr>
                <w:i/>
                <w:sz w:val="44"/>
                <w:szCs w:val="44"/>
              </w:rPr>
              <w:t>+5</w:t>
            </w:r>
            <w:r>
              <w:rPr>
                <w:sz w:val="44"/>
                <w:szCs w:val="44"/>
              </w:rPr>
              <w:t>)</w:t>
            </w:r>
          </w:p>
        </w:tc>
        <w:tc>
          <w:tcPr>
            <w:tcW w:w="4606" w:type="dxa"/>
          </w:tcPr>
          <w:p w:rsidR="0006131A" w:rsidRDefault="005C6A80">
            <w:pPr>
              <w:pStyle w:val="normal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 xml:space="preserve">A koordináta-rendszer első </w:t>
            </w:r>
            <w:proofErr w:type="spellStart"/>
            <w:r>
              <w:rPr>
                <w:sz w:val="28"/>
                <w:szCs w:val="28"/>
              </w:rPr>
              <w:t>síknegyedében</w:t>
            </w:r>
            <w:proofErr w:type="spellEnd"/>
            <w:r>
              <w:rPr>
                <w:sz w:val="28"/>
                <w:szCs w:val="28"/>
              </w:rPr>
              <w:t xml:space="preserve">, az </w:t>
            </w:r>
            <w:r>
              <w:rPr>
                <w:i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tengelytől 5, az </w:t>
            </w:r>
            <w:r>
              <w:rPr>
                <w:i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tengelytől 2 egység távolságra lévő </w:t>
            </w:r>
            <w:r>
              <w:rPr>
                <w:i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pont koordinátái.</w:t>
            </w:r>
          </w:p>
        </w:tc>
      </w:tr>
    </w:tbl>
    <w:p w:rsidR="0006131A" w:rsidRDefault="0006131A">
      <w:pPr>
        <w:pStyle w:val="normal"/>
      </w:pPr>
    </w:p>
    <w:p w:rsidR="0006131A" w:rsidRDefault="0006131A">
      <w:pPr>
        <w:pStyle w:val="normal"/>
      </w:pPr>
    </w:p>
    <w:sectPr w:rsidR="0006131A" w:rsidSect="0006131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6131A"/>
    <w:rsid w:val="0006131A"/>
    <w:rsid w:val="005C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0613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0613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0613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0613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06131A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0613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06131A"/>
  </w:style>
  <w:style w:type="table" w:customStyle="1" w:styleId="TableNormal">
    <w:name w:val="Table Normal"/>
    <w:rsid w:val="000613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06131A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0613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131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507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</dc:creator>
  <cp:lastModifiedBy>Nagy</cp:lastModifiedBy>
  <cp:revision>2</cp:revision>
  <dcterms:created xsi:type="dcterms:W3CDTF">2018-08-06T16:15:00Z</dcterms:created>
  <dcterms:modified xsi:type="dcterms:W3CDTF">2018-08-06T16:15:00Z</dcterms:modified>
</cp:coreProperties>
</file>