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számú melléklet: </w:t>
      </w:r>
      <w:r w:rsidDel="00000000" w:rsidR="00000000" w:rsidRPr="00000000">
        <w:rPr>
          <w:sz w:val="26"/>
          <w:szCs w:val="26"/>
          <w:rtl w:val="0"/>
        </w:rPr>
        <w:t xml:space="preserve">Interaktív feladatlap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Szabó Magda költőként kezdte a pályafutását. Lépj a </w:t>
      </w:r>
      <w:hyperlink r:id="rId6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link</w:t>
        </w:r>
      </w:hyperlink>
      <w:r w:rsidDel="00000000" w:rsidR="00000000" w:rsidRPr="00000000">
        <w:rPr>
          <w:color w:val="000000"/>
          <w:sz w:val="26"/>
          <w:szCs w:val="26"/>
          <w:rtl w:val="0"/>
        </w:rPr>
        <w:t xml:space="preserve">re és olvasd el egyik versét! Melyik évszakban játszódik a vers? Az évszak második betűjét jegyezd fel!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contextualSpacing w:val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Ha erre a </w:t>
      </w:r>
      <w:hyperlink r:id="rId7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hivatkozásra</w:t>
        </w:r>
      </w:hyperlink>
      <w:r w:rsidDel="00000000" w:rsidR="00000000" w:rsidRPr="00000000">
        <w:rPr>
          <w:color w:val="000000"/>
          <w:sz w:val="26"/>
          <w:szCs w:val="26"/>
          <w:rtl w:val="0"/>
        </w:rPr>
        <w:t xml:space="preserve"> kattintasz, Szabó Magda gyermekeknek írt könyveit láthatod. Kattints arra a könyvre, melynek címében egy szín szerepel! Olvasd el figyelmesen az ismertetőjét! Milyen képességet fedez fel magában Valentin? (Fontos: nem az a kérdés, hogy mi ez a képesség!) A válasz egy melléknév, ennek második betűje lesz a megfejtés második betűje!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contextualSpacing w:val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jc w:val="both"/>
        <w:rPr>
          <w:color w:val="000000"/>
          <w:sz w:val="26"/>
          <w:szCs w:val="26"/>
        </w:rPr>
      </w:pPr>
      <w:hyperlink r:id="rId8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Itt</w:t>
        </w:r>
      </w:hyperlink>
      <w:r w:rsidDel="00000000" w:rsidR="00000000" w:rsidRPr="00000000">
        <w:rPr>
          <w:color w:val="000000"/>
          <w:sz w:val="26"/>
          <w:szCs w:val="26"/>
          <w:rtl w:val="0"/>
        </w:rPr>
        <w:t xml:space="preserve"> a Petőfi Irodalmi Múzeum Digitális Irodalmi Akadémia aloldalát találod. A jobb oldali menüben keresd meg annak a református költőnek a nevét, akinek 2017-ben a 200. születésnapját ünnepeltük! Kattints a linkre! Keresd meg, és olvasd el, ennek a költőnek melyik verséről ír Szabó Magda ebben a részletben! A cím második szavának első betűje a megfejtés harmadik betűje!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contextualSpacing w:val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jc w:val="both"/>
        <w:rPr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2017. október 4-én avatták fel ünnepélyesen a debreceni Dóczy Gimnázium udvarán a </w:t>
      </w:r>
      <w:hyperlink r:id="rId9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Szabó Magda Emlékházat</w:t>
        </w:r>
      </w:hyperlink>
      <w:r w:rsidDel="00000000" w:rsidR="00000000" w:rsidRPr="00000000">
        <w:rPr>
          <w:color w:val="000000"/>
          <w:sz w:val="26"/>
          <w:szCs w:val="26"/>
          <w:rtl w:val="0"/>
        </w:rPr>
        <w:t xml:space="preserve">. Görgess le az oldalon a 3D-s bemutatóig, nézz körül az emlékházban! Az édesanya szobájában, a falon olvasható egy idézet az Ókút című regényből. Az idézet utolsó betűje a megfejtés negyedik betűje!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A Petőfi Irodalmi Múzeum </w:t>
      </w:r>
      <w:hyperlink r:id="rId10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honlapján</w:t>
        </w:r>
      </w:hyperlink>
      <w:r w:rsidDel="00000000" w:rsidR="00000000" w:rsidRPr="00000000">
        <w:rPr>
          <w:color w:val="000000"/>
          <w:sz w:val="26"/>
          <w:szCs w:val="26"/>
          <w:rtl w:val="0"/>
        </w:rPr>
        <w:t xml:space="preserve"> megnézheted, hogy milyen témájú tárlatok tekinthetők meg az intézményben. Mi a mottója a Szabó Magda- kiállításnak? A megfejtés ötödik betűje az a mássalhangzó, amelyik legtöbbször fordul elő a mottóul szolgáló mondatban!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contextualSpacing w:val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Szabó Magda legismertebb regénye az Abigél, melyből filmet is forgattak. Keresd meg az interneten, ki játszotta a főszereplőt, Vitay Georginát! A színésznő keresztnevének első betűje a megfejtés hatodik betűje!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contextualSpacing w:val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Kattints erre a linkre: </w:t>
      </w:r>
      <w:hyperlink r:id="rId11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http://bit.ly/Rqmg5U</w:t>
        </w:r>
      </w:hyperlink>
      <w:r w:rsidDel="00000000" w:rsidR="00000000" w:rsidRPr="00000000">
        <w:rPr>
          <w:color w:val="000000"/>
          <w:sz w:val="26"/>
          <w:szCs w:val="26"/>
          <w:rtl w:val="0"/>
        </w:rPr>
        <w:t xml:space="preserve"> , és hallgasd meg! Mi a címe ennek a zongoradarabnak? Írd be a keresőbe ezt a címet és Szabó Magda nevét! Keresd meg Legeza Ilona könyvismertetőjét, és olvasd el! A szövegben szereplő idézet egy összetett mondat, a megfejtés hetedik betűje a két tagmondat között álló kötőszó.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Ezen a </w:t>
      </w:r>
      <w:hyperlink r:id="rId12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honlapon</w:t>
        </w:r>
      </w:hyperlink>
      <w:r w:rsidDel="00000000" w:rsidR="00000000" w:rsidRPr="00000000">
        <w:rPr>
          <w:color w:val="000000"/>
          <w:sz w:val="26"/>
          <w:szCs w:val="26"/>
          <w:rtl w:val="0"/>
        </w:rPr>
        <w:t xml:space="preserve"> egy virtuális kiállítást láthatsz Szabó Magdáról. Itt megtudhatod, hogy drámákat is írt. Kattints a „Kiállítás” fülre, majd ott keresd meg, hogy mely drámáit mutatták be Debrecenben! Az 1977-ben bemutatott dráma utolsó szava lesz a keresett szó utolsó három betűje!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Olvasd össze a betűket! A kapott szó egy Szabó Magda-regény címe. </w:t>
      </w:r>
    </w:p>
    <w:p w:rsidR="00000000" w:rsidDel="00000000" w:rsidP="00000000" w:rsidRDefault="00000000" w:rsidRPr="00000000" w14:paraId="00000014">
      <w:pPr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footerReference r:id="rId13" w:type="default"/>
      <w:pgSz w:h="16838" w:w="11906"/>
      <w:pgMar w:bottom="85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Tomcsányiné Lucz Szilvia – luczszilvia@gmail.com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it.ly/Rqmg5U" TargetMode="External"/><Relationship Id="rId10" Type="http://schemas.openxmlformats.org/officeDocument/2006/relationships/hyperlink" Target="https://pim.hu/" TargetMode="External"/><Relationship Id="rId13" Type="http://schemas.openxmlformats.org/officeDocument/2006/relationships/footer" Target="footer1.xml"/><Relationship Id="rId12" Type="http://schemas.openxmlformats.org/officeDocument/2006/relationships/hyperlink" Target="http://mek.oszk.hu/kiallitas/szabomagda/html/eletrajz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zabomagda.drk.hu/" TargetMode="External"/><Relationship Id="rId5" Type="http://schemas.openxmlformats.org/officeDocument/2006/relationships/styles" Target="styles.xml"/><Relationship Id="rId6" Type="http://schemas.openxmlformats.org/officeDocument/2006/relationships/hyperlink" Target="http://coppelia.blog.hu/2010/11/26/szabo_magda_pocsolya" TargetMode="External"/><Relationship Id="rId7" Type="http://schemas.openxmlformats.org/officeDocument/2006/relationships/hyperlink" Target="http://www.mora.hu/sorozat/szabo-magda-gyerekkonyvei" TargetMode="External"/><Relationship Id="rId8" Type="http://schemas.openxmlformats.org/officeDocument/2006/relationships/hyperlink" Target="https://pim.hu/hu/dia/dia-tagjai/szabo-mag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