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7474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14:paraId="190B6D05" w14:textId="39E66858" w:rsidR="00247312" w:rsidRPr="00247312" w:rsidRDefault="008A24E5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A </w:t>
      </w:r>
      <w:r w:rsidR="00047598">
        <w:rPr>
          <w:rFonts w:ascii="Times New Roman" w:hAnsi="Times New Roman"/>
          <w:b/>
          <w:bCs/>
          <w:sz w:val="32"/>
          <w:szCs w:val="32"/>
          <w:lang w:eastAsia="en-US"/>
        </w:rPr>
        <w:t>kereszténység kialakulása</w:t>
      </w:r>
      <w:r w:rsidR="00D900C1">
        <w:rPr>
          <w:rFonts w:ascii="Times New Roman" w:hAnsi="Times New Roman"/>
          <w:b/>
          <w:bCs/>
          <w:sz w:val="32"/>
          <w:szCs w:val="32"/>
          <w:lang w:eastAsia="en-US"/>
        </w:rPr>
        <w:t>,</w:t>
      </w:r>
      <w:r w:rsidR="00047598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főbb tanításai</w:t>
      </w:r>
      <w:r w:rsidR="00D900C1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és </w:t>
      </w:r>
      <w:r w:rsidR="00D900C1" w:rsidRPr="00D900C1">
        <w:rPr>
          <w:rFonts w:ascii="Times New Roman" w:hAnsi="Times New Roman"/>
          <w:b/>
          <w:bCs/>
          <w:sz w:val="32"/>
          <w:szCs w:val="32"/>
          <w:lang w:eastAsia="en-US"/>
        </w:rPr>
        <w:t>államvallássá válása</w:t>
      </w:r>
    </w:p>
    <w:p w14:paraId="66621B5A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5CC030EC" w14:textId="573DBB07" w:rsidR="00247312" w:rsidRPr="00247312" w:rsidRDefault="00047598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Szeresd Istent és szeresd felebarátodat, mint önmagadat</w:t>
      </w:r>
      <w:r w:rsidR="00D900C1">
        <w:rPr>
          <w:rFonts w:ascii="Times New Roman" w:hAnsi="Times New Roman"/>
          <w:b/>
          <w:bCs/>
          <w:sz w:val="28"/>
          <w:szCs w:val="28"/>
          <w:lang w:eastAsia="en-US"/>
        </w:rPr>
        <w:t>!</w:t>
      </w:r>
      <w:r w:rsidR="007E228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(</w:t>
      </w:r>
      <w:r w:rsidR="00D900C1">
        <w:rPr>
          <w:rFonts w:ascii="Times New Roman" w:hAnsi="Times New Roman"/>
          <w:b/>
          <w:bCs/>
          <w:sz w:val="28"/>
          <w:szCs w:val="28"/>
          <w:lang w:eastAsia="en-US"/>
        </w:rPr>
        <w:t>Mk</w:t>
      </w:r>
      <w:r w:rsidR="007E228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1</w:t>
      </w:r>
      <w:r w:rsidR="00D900C1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7E2284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 w:rsidR="00D900C1">
        <w:rPr>
          <w:rFonts w:ascii="Times New Roman" w:hAnsi="Times New Roman"/>
          <w:b/>
          <w:bCs/>
          <w:sz w:val="28"/>
          <w:szCs w:val="28"/>
          <w:lang w:eastAsia="en-US"/>
        </w:rPr>
        <w:t>31</w:t>
      </w:r>
      <w:r w:rsidR="007E2284">
        <w:rPr>
          <w:rFonts w:ascii="Times New Roman" w:hAnsi="Times New Roman"/>
          <w:b/>
          <w:bCs/>
          <w:sz w:val="28"/>
          <w:szCs w:val="28"/>
          <w:lang w:eastAsia="en-US"/>
        </w:rPr>
        <w:t>)</w:t>
      </w:r>
    </w:p>
    <w:p w14:paraId="5421B6C8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C6E09D3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1FA50A9E" w14:textId="77777777" w:rsidTr="00F11C58">
        <w:trPr>
          <w:jc w:val="center"/>
        </w:trPr>
        <w:tc>
          <w:tcPr>
            <w:tcW w:w="2924" w:type="dxa"/>
          </w:tcPr>
          <w:p w14:paraId="147B9E19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656CF2A1" w14:textId="77777777" w:rsidR="00247312" w:rsidRPr="00247312" w:rsidRDefault="0014338C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</w:t>
            </w:r>
            <w:r w:rsidR="00DB0F05">
              <w:rPr>
                <w:rFonts w:ascii="Times New Roman" w:hAnsi="Times New Roman"/>
                <w:sz w:val="24"/>
              </w:rPr>
              <w:t>. Czeglédi Sándor</w:t>
            </w:r>
          </w:p>
        </w:tc>
      </w:tr>
      <w:tr w:rsidR="00247312" w:rsidRPr="00247312" w14:paraId="7D5768DA" w14:textId="77777777" w:rsidTr="00F11C58">
        <w:trPr>
          <w:jc w:val="center"/>
        </w:trPr>
        <w:tc>
          <w:tcPr>
            <w:tcW w:w="2924" w:type="dxa"/>
          </w:tcPr>
          <w:p w14:paraId="19951A1B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081734F6" w14:textId="77777777" w:rsidR="00247312" w:rsidRPr="00247312" w:rsidRDefault="00DB0F05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BC38E3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14:paraId="1D5E68D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9E8941C" w14:textId="5EDEAF64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0B7616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7A86E31D" w14:textId="13B5AA91" w:rsidR="00D900C1" w:rsidRDefault="007673DE" w:rsidP="007673DE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7673DE">
        <w:rPr>
          <w:rFonts w:ascii="Times New Roman" w:eastAsia="Calibri" w:hAnsi="Times New Roman"/>
          <w:sz w:val="24"/>
          <w:lang w:eastAsia="en-US"/>
        </w:rPr>
        <w:t xml:space="preserve">Ebben a </w:t>
      </w:r>
      <w:proofErr w:type="spellStart"/>
      <w:r w:rsidRPr="007673DE">
        <w:rPr>
          <w:rFonts w:ascii="Times New Roman" w:eastAsia="Calibri" w:hAnsi="Times New Roman"/>
          <w:sz w:val="24"/>
          <w:lang w:eastAsia="en-US"/>
        </w:rPr>
        <w:t>törikalauzban</w:t>
      </w:r>
      <w:proofErr w:type="spellEnd"/>
      <w:r w:rsidRPr="007673DE">
        <w:rPr>
          <w:rFonts w:ascii="Times New Roman" w:eastAsia="Calibri" w:hAnsi="Times New Roman"/>
          <w:sz w:val="24"/>
          <w:lang w:eastAsia="en-US"/>
        </w:rPr>
        <w:t xml:space="preserve"> arra vállalkozunk, hogy segítséget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nyújtsunk</w:t>
      </w:r>
      <w:proofErr w:type="spellEnd"/>
      <w:r w:rsidRPr="007673DE">
        <w:rPr>
          <w:rFonts w:ascii="Times New Roman" w:eastAsia="Calibri" w:hAnsi="Times New Roman"/>
          <w:sz w:val="24"/>
          <w:lang w:eastAsia="en-US"/>
        </w:rPr>
        <w:t xml:space="preserve"> </w:t>
      </w:r>
      <w:r w:rsidR="00D900C1">
        <w:rPr>
          <w:rFonts w:ascii="Times New Roman" w:eastAsia="Calibri" w:hAnsi="Times New Roman"/>
          <w:sz w:val="24"/>
          <w:lang w:eastAsia="en-US"/>
        </w:rPr>
        <w:t>olyan témakör feldolgozásához, amely alapvetően meghatározza az európai és magyar kultúrát</w:t>
      </w:r>
      <w:r w:rsidR="006A5A6D">
        <w:rPr>
          <w:rFonts w:ascii="Times New Roman" w:eastAsia="Calibri" w:hAnsi="Times New Roman"/>
          <w:sz w:val="24"/>
          <w:lang w:eastAsia="en-US"/>
        </w:rPr>
        <w:t xml:space="preserve"> és mentalitást</w:t>
      </w:r>
      <w:r w:rsidR="00D900C1">
        <w:rPr>
          <w:rFonts w:ascii="Times New Roman" w:eastAsia="Calibri" w:hAnsi="Times New Roman"/>
          <w:sz w:val="24"/>
          <w:lang w:eastAsia="en-US"/>
        </w:rPr>
        <w:t xml:space="preserve">. Ez a </w:t>
      </w:r>
      <w:r w:rsidR="006A5A6D">
        <w:rPr>
          <w:rFonts w:ascii="Times New Roman" w:eastAsia="Calibri" w:hAnsi="Times New Roman"/>
          <w:sz w:val="24"/>
          <w:lang w:eastAsia="en-US"/>
        </w:rPr>
        <w:t>témakör</w:t>
      </w:r>
      <w:r w:rsidR="000B7616">
        <w:rPr>
          <w:rFonts w:ascii="Times New Roman" w:eastAsia="Calibri" w:hAnsi="Times New Roman"/>
          <w:sz w:val="24"/>
          <w:lang w:eastAsia="en-US"/>
        </w:rPr>
        <w:t xml:space="preserve"> a </w:t>
      </w:r>
      <w:r w:rsidR="00D900C1">
        <w:rPr>
          <w:rFonts w:ascii="Times New Roman" w:eastAsia="Calibri" w:hAnsi="Times New Roman"/>
          <w:sz w:val="24"/>
          <w:lang w:eastAsia="en-US"/>
        </w:rPr>
        <w:t xml:space="preserve">kereszténység (vagy hagyományos protestáns kifejezéssel: keresztyénség) </w:t>
      </w:r>
      <w:r w:rsidR="006A5A6D">
        <w:rPr>
          <w:rFonts w:ascii="Times New Roman" w:eastAsia="Calibri" w:hAnsi="Times New Roman"/>
          <w:sz w:val="24"/>
          <w:lang w:eastAsia="en-US"/>
        </w:rPr>
        <w:t xml:space="preserve">kialakulása és korai időszakának (az egyházatyák korának) a története. Már az ókorban több irányzata is kialakult a keresztyénségnek, s a XVI. századtól, a reformáció kora óta a nyugati világban ez a tendencia tovább erősödött. Egy-egy irányzat saját képet formált Jézus tanításáról és az értelmezések sorát tovább gyarapították a XVIII. századtól fellépő bibliakritikai érvelések, majd az ezekre adott válaszok. </w:t>
      </w:r>
      <w:r w:rsidR="00E60E6A">
        <w:rPr>
          <w:rFonts w:ascii="Times New Roman" w:eastAsia="Calibri" w:hAnsi="Times New Roman"/>
          <w:sz w:val="24"/>
          <w:lang w:eastAsia="en-US"/>
        </w:rPr>
        <w:t xml:space="preserve">Az </w:t>
      </w:r>
      <w:r w:rsidR="006A5A6D">
        <w:rPr>
          <w:rFonts w:ascii="Times New Roman" w:eastAsia="Calibri" w:hAnsi="Times New Roman"/>
          <w:sz w:val="24"/>
          <w:lang w:eastAsia="en-US"/>
        </w:rPr>
        <w:t xml:space="preserve">iskolában több egyház is tarthat hittanórát, </w:t>
      </w:r>
      <w:r w:rsidR="00C268C4">
        <w:rPr>
          <w:rFonts w:ascii="Times New Roman" w:eastAsia="Calibri" w:hAnsi="Times New Roman"/>
          <w:sz w:val="24"/>
          <w:lang w:eastAsia="en-US"/>
        </w:rPr>
        <w:t>történelem</w:t>
      </w:r>
      <w:r w:rsidR="00E60E6A">
        <w:rPr>
          <w:rFonts w:ascii="Times New Roman" w:eastAsia="Calibri" w:hAnsi="Times New Roman"/>
          <w:sz w:val="24"/>
          <w:lang w:eastAsia="en-US"/>
        </w:rPr>
        <w:t>órára</w:t>
      </w:r>
      <w:r w:rsidR="006A5A6D">
        <w:rPr>
          <w:rFonts w:ascii="Times New Roman" w:eastAsia="Calibri" w:hAnsi="Times New Roman"/>
          <w:sz w:val="24"/>
          <w:lang w:eastAsia="en-US"/>
        </w:rPr>
        <w:t xml:space="preserve"> a tanulók </w:t>
      </w:r>
      <w:r w:rsidR="00E60E6A">
        <w:rPr>
          <w:rFonts w:ascii="Times New Roman" w:eastAsia="Calibri" w:hAnsi="Times New Roman"/>
          <w:sz w:val="24"/>
          <w:lang w:eastAsia="en-US"/>
        </w:rPr>
        <w:t xml:space="preserve">különböző meggyőződéssel érkezhetnek. </w:t>
      </w:r>
      <w:r w:rsidR="00C268C4">
        <w:rPr>
          <w:rFonts w:ascii="Times New Roman" w:eastAsia="Calibri" w:hAnsi="Times New Roman"/>
          <w:sz w:val="24"/>
          <w:lang w:eastAsia="en-US"/>
        </w:rPr>
        <w:t xml:space="preserve">Sőt, számtalan sajátos, esetenként áltudományos vélekedés is eljuthat hozzájuk. </w:t>
      </w:r>
      <w:r w:rsidR="00E60E6A">
        <w:rPr>
          <w:rFonts w:ascii="Times New Roman" w:eastAsia="Calibri" w:hAnsi="Times New Roman"/>
          <w:sz w:val="24"/>
          <w:lang w:eastAsia="en-US"/>
        </w:rPr>
        <w:t xml:space="preserve">Ebben a légkörben kell jó órát tartani, s </w:t>
      </w:r>
      <w:proofErr w:type="spellStart"/>
      <w:r w:rsidR="00E60E6A">
        <w:rPr>
          <w:rFonts w:ascii="Times New Roman" w:eastAsia="Calibri" w:hAnsi="Times New Roman"/>
          <w:sz w:val="24"/>
          <w:lang w:eastAsia="en-US"/>
        </w:rPr>
        <w:t>törikalauzunk</w:t>
      </w:r>
      <w:proofErr w:type="spellEnd"/>
      <w:r w:rsidR="00E60E6A">
        <w:rPr>
          <w:rFonts w:ascii="Times New Roman" w:eastAsia="Calibri" w:hAnsi="Times New Roman"/>
          <w:sz w:val="24"/>
          <w:lang w:eastAsia="en-US"/>
        </w:rPr>
        <w:t xml:space="preserve"> ehhez szeretne </w:t>
      </w:r>
      <w:r w:rsidR="000B7616">
        <w:rPr>
          <w:rFonts w:ascii="Times New Roman" w:eastAsia="Calibri" w:hAnsi="Times New Roman"/>
          <w:sz w:val="24"/>
          <w:lang w:eastAsia="en-US"/>
        </w:rPr>
        <w:t>segédkezet</w:t>
      </w:r>
      <w:r w:rsidR="00E60E6A">
        <w:rPr>
          <w:rFonts w:ascii="Times New Roman" w:eastAsia="Calibri" w:hAnsi="Times New Roman"/>
          <w:sz w:val="24"/>
          <w:lang w:eastAsia="en-US"/>
        </w:rPr>
        <w:t xml:space="preserve"> nyújtani.</w:t>
      </w:r>
    </w:p>
    <w:p w14:paraId="23C3D3C9" w14:textId="77777777" w:rsidR="002C3886" w:rsidRDefault="002C3886" w:rsidP="007673DE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témához szerteágazó anyag található az interneten. Bízunk benne, hogy jól hasznosítható segítséget válogatunk ebből.</w:t>
      </w:r>
    </w:p>
    <w:p w14:paraId="2AA0906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CD1673C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38724722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31FB135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41DDE72A" w14:textId="77777777" w:rsidR="00247312" w:rsidRPr="00247312" w:rsidRDefault="00C9700B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BC38E3" w:rsidRPr="007C02F2">
          <w:rPr>
            <w:rStyle w:val="Hiperhivatkozs"/>
            <w:rFonts w:ascii="Times New Roman" w:hAnsi="Times New Roman"/>
            <w:sz w:val="24"/>
          </w:rPr>
          <w:t>http://kerettanterv.ofi.hu/03_melleklet_9-12/index_4_gi</w:t>
        </w:r>
        <w:proofErr w:type="gramStart"/>
        <w:r w:rsidR="00BC38E3" w:rsidRPr="007C02F2">
          <w:rPr>
            <w:rStyle w:val="Hiperhivatkozs"/>
            <w:rFonts w:ascii="Times New Roman" w:hAnsi="Times New Roman"/>
            <w:sz w:val="24"/>
          </w:rPr>
          <w:t>mn.html</w:t>
        </w:r>
      </w:hyperlink>
      <w:r w:rsidR="00BC38E3">
        <w:rPr>
          <w:rFonts w:ascii="Times New Roman" w:hAnsi="Times New Roman"/>
          <w:sz w:val="24"/>
        </w:rPr>
        <w:t xml:space="preserve"> </w:t>
      </w:r>
      <w:r w:rsidR="00D95F10" w:rsidRPr="00D95F10">
        <w:rPr>
          <w:rFonts w:ascii="Times New Roman" w:hAnsi="Times New Roman"/>
          <w:sz w:val="24"/>
        </w:rPr>
        <w:t xml:space="preserve"> </w:t>
      </w:r>
      <w:r w:rsidR="00FD1FAB" w:rsidRPr="00FD1FAB">
        <w:rPr>
          <w:rFonts w:ascii="Times New Roman" w:hAnsi="Times New Roman"/>
          <w:sz w:val="24"/>
        </w:rPr>
        <w:t>Az</w:t>
      </w:r>
      <w:proofErr w:type="gramEnd"/>
      <w:r w:rsidR="00FD1FAB" w:rsidRPr="00FD1FAB">
        <w:rPr>
          <w:rFonts w:ascii="Times New Roman" w:hAnsi="Times New Roman"/>
          <w:sz w:val="24"/>
        </w:rPr>
        <w:t xml:space="preserve"> ókori Róma</w:t>
      </w:r>
      <w:r w:rsidR="00BC38E3">
        <w:rPr>
          <w:rFonts w:ascii="Times New Roman" w:hAnsi="Times New Roman"/>
          <w:sz w:val="24"/>
        </w:rPr>
        <w:t xml:space="preserve"> </w:t>
      </w:r>
    </w:p>
    <w:p w14:paraId="78FA16D6" w14:textId="77777777" w:rsidR="00247312" w:rsidRDefault="00C9700B" w:rsidP="00247312">
      <w:pPr>
        <w:jc w:val="both"/>
        <w:rPr>
          <w:rFonts w:ascii="Times New Roman" w:hAnsi="Times New Roman"/>
          <w:sz w:val="24"/>
        </w:rPr>
      </w:pPr>
      <w:hyperlink r:id="rId9" w:history="1">
        <w:r w:rsidR="00BC38E3" w:rsidRPr="007C02F2">
          <w:rPr>
            <w:rStyle w:val="Hiperhivatkozs"/>
            <w:rFonts w:ascii="Times New Roman" w:hAnsi="Times New Roman"/>
            <w:sz w:val="24"/>
          </w:rPr>
          <w:t>http://kerettanterv.ofi.hu/04_melleklet_7-12/index_6_gi</w:t>
        </w:r>
        <w:proofErr w:type="gramStart"/>
        <w:r w:rsidR="00BC38E3" w:rsidRPr="007C02F2">
          <w:rPr>
            <w:rStyle w:val="Hiperhivatkozs"/>
            <w:rFonts w:ascii="Times New Roman" w:hAnsi="Times New Roman"/>
            <w:sz w:val="24"/>
          </w:rPr>
          <w:t>mn.html</w:t>
        </w:r>
      </w:hyperlink>
      <w:r w:rsidR="00BC38E3">
        <w:rPr>
          <w:rFonts w:ascii="Times New Roman" w:hAnsi="Times New Roman"/>
          <w:sz w:val="24"/>
        </w:rPr>
        <w:t xml:space="preserve"> </w:t>
      </w:r>
      <w:r w:rsidR="008F1BE6">
        <w:rPr>
          <w:rFonts w:ascii="Times New Roman" w:hAnsi="Times New Roman"/>
          <w:sz w:val="24"/>
        </w:rPr>
        <w:t xml:space="preserve"> </w:t>
      </w:r>
      <w:r w:rsidR="00FD1FAB" w:rsidRPr="00FD1FAB">
        <w:rPr>
          <w:rFonts w:ascii="Times New Roman" w:hAnsi="Times New Roman"/>
          <w:sz w:val="24"/>
        </w:rPr>
        <w:t>Az</w:t>
      </w:r>
      <w:proofErr w:type="gramEnd"/>
      <w:r w:rsidR="00FD1FAB" w:rsidRPr="00FD1FAB">
        <w:rPr>
          <w:rFonts w:ascii="Times New Roman" w:hAnsi="Times New Roman"/>
          <w:sz w:val="24"/>
        </w:rPr>
        <w:t xml:space="preserve"> ókori Róma</w:t>
      </w:r>
      <w:r w:rsidR="00BC38E3">
        <w:rPr>
          <w:rFonts w:ascii="Times New Roman" w:hAnsi="Times New Roman"/>
          <w:sz w:val="24"/>
        </w:rPr>
        <w:t xml:space="preserve"> </w:t>
      </w:r>
    </w:p>
    <w:p w14:paraId="2D4B151E" w14:textId="77777777" w:rsidR="00D95F10" w:rsidRDefault="008F1BE6" w:rsidP="00247312">
      <w:pPr>
        <w:jc w:val="both"/>
        <w:rPr>
          <w:rFonts w:ascii="Times New Roman" w:hAnsi="Times New Roman"/>
          <w:sz w:val="24"/>
        </w:rPr>
      </w:pPr>
      <w:proofErr w:type="gramStart"/>
      <w:r w:rsidRPr="008F1BE6">
        <w:rPr>
          <w:rFonts w:ascii="Times New Roman" w:hAnsi="Times New Roman"/>
          <w:sz w:val="24"/>
        </w:rPr>
        <w:t>kerettanterv.ofi.hu/20160825_szakgimnazium.doc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FD1FAB" w:rsidRPr="00FD1FAB">
        <w:rPr>
          <w:rFonts w:ascii="Times New Roman" w:hAnsi="Times New Roman"/>
          <w:sz w:val="24"/>
        </w:rPr>
        <w:t>Az ókori Róma</w:t>
      </w:r>
    </w:p>
    <w:p w14:paraId="3475DFAA" w14:textId="77777777" w:rsidR="007407EB" w:rsidRDefault="008F1BE6" w:rsidP="008F1BE6">
      <w:pPr>
        <w:jc w:val="both"/>
        <w:rPr>
          <w:rFonts w:ascii="Times New Roman" w:hAnsi="Times New Roman"/>
          <w:sz w:val="24"/>
        </w:rPr>
      </w:pPr>
      <w:proofErr w:type="gramStart"/>
      <w:r w:rsidRPr="008F1BE6">
        <w:rPr>
          <w:rFonts w:ascii="Times New Roman" w:hAnsi="Times New Roman"/>
          <w:sz w:val="24"/>
        </w:rPr>
        <w:t>kerettanterv.ofi.hu/20160825_szakkozepiskola.doc</w:t>
      </w:r>
      <w:proofErr w:type="gramEnd"/>
      <w:r w:rsidRPr="008F1BE6">
        <w:rPr>
          <w:rFonts w:ascii="Times New Roman" w:hAnsi="Times New Roman"/>
          <w:sz w:val="24"/>
        </w:rPr>
        <w:t>x</w:t>
      </w:r>
    </w:p>
    <w:p w14:paraId="29124657" w14:textId="77777777" w:rsidR="008F1BE6" w:rsidRDefault="007407EB" w:rsidP="007407EB">
      <w:p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évfolyam: </w:t>
      </w:r>
      <w:r w:rsidR="008F1BE6" w:rsidRPr="008F1BE6">
        <w:rPr>
          <w:rFonts w:ascii="Times New Roman" w:hAnsi="Times New Roman"/>
          <w:sz w:val="24"/>
        </w:rPr>
        <w:t>Múlt és jelen képekben és szövegekben I.</w:t>
      </w:r>
      <w:r w:rsidR="008F1BE6">
        <w:rPr>
          <w:rFonts w:ascii="Times New Roman" w:hAnsi="Times New Roman"/>
          <w:sz w:val="24"/>
        </w:rPr>
        <w:t xml:space="preserve"> </w:t>
      </w:r>
      <w:r w:rsidR="008F1BE6" w:rsidRPr="008F1BE6">
        <w:rPr>
          <w:rFonts w:ascii="Times New Roman" w:hAnsi="Times New Roman"/>
          <w:sz w:val="24"/>
        </w:rPr>
        <w:t>Európa bölcsői</w:t>
      </w:r>
      <w:r w:rsidR="008F1BE6">
        <w:rPr>
          <w:rFonts w:ascii="Times New Roman" w:hAnsi="Times New Roman"/>
          <w:sz w:val="24"/>
        </w:rPr>
        <w:t xml:space="preserve">; </w:t>
      </w:r>
      <w:r w:rsidR="008F1BE6" w:rsidRPr="008F1BE6">
        <w:rPr>
          <w:rFonts w:ascii="Times New Roman" w:hAnsi="Times New Roman"/>
          <w:sz w:val="24"/>
        </w:rPr>
        <w:t>Az őskor és az ókor története</w:t>
      </w:r>
    </w:p>
    <w:p w14:paraId="3D213951" w14:textId="77777777" w:rsidR="007407EB" w:rsidRDefault="007407EB" w:rsidP="007407EB">
      <w:p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évfolyam: </w:t>
      </w:r>
      <w:r w:rsidRPr="007407EB">
        <w:rPr>
          <w:rFonts w:ascii="Times New Roman" w:hAnsi="Times New Roman"/>
          <w:sz w:val="24"/>
        </w:rPr>
        <w:t>Az őskor és az ókor története</w:t>
      </w:r>
    </w:p>
    <w:p w14:paraId="3EA0BDBB" w14:textId="77777777" w:rsidR="007407EB" w:rsidRDefault="001039E7" w:rsidP="007407EB">
      <w:p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1039E7">
        <w:rPr>
          <w:rFonts w:ascii="Times New Roman" w:hAnsi="Times New Roman"/>
          <w:sz w:val="24"/>
        </w:rPr>
        <w:t>kerettanterv.ofi.hu/12_melleklet_felnott/12.3.04</w:t>
      </w:r>
      <w:proofErr w:type="gramEnd"/>
      <w:r w:rsidRPr="001039E7">
        <w:rPr>
          <w:rFonts w:ascii="Times New Roman" w:hAnsi="Times New Roman"/>
          <w:sz w:val="24"/>
        </w:rPr>
        <w:t>_tort_tars_9-12_felnott_v.doc</w:t>
      </w:r>
      <w:r>
        <w:rPr>
          <w:rFonts w:ascii="Times New Roman" w:hAnsi="Times New Roman"/>
          <w:sz w:val="24"/>
        </w:rPr>
        <w:t xml:space="preserve"> </w:t>
      </w:r>
      <w:r w:rsidRPr="00D95F10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 xml:space="preserve">őskor és az </w:t>
      </w:r>
      <w:r w:rsidRPr="00D95F10">
        <w:rPr>
          <w:rFonts w:ascii="Times New Roman" w:hAnsi="Times New Roman"/>
          <w:sz w:val="24"/>
        </w:rPr>
        <w:t xml:space="preserve">ókor </w:t>
      </w:r>
      <w:r w:rsidR="00FD1FAB">
        <w:rPr>
          <w:rFonts w:ascii="Times New Roman" w:hAnsi="Times New Roman"/>
          <w:sz w:val="24"/>
        </w:rPr>
        <w:t>története</w:t>
      </w:r>
    </w:p>
    <w:p w14:paraId="379B7897" w14:textId="77777777" w:rsidR="007407EB" w:rsidRPr="00247312" w:rsidRDefault="007407EB" w:rsidP="007407EB">
      <w:pPr>
        <w:ind w:left="284" w:hanging="284"/>
        <w:jc w:val="both"/>
        <w:rPr>
          <w:rFonts w:ascii="Times New Roman" w:hAnsi="Times New Roman"/>
          <w:sz w:val="24"/>
        </w:rPr>
      </w:pPr>
    </w:p>
    <w:p w14:paraId="626E018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313DC5F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9DFEBAC" w14:textId="3FA2FB91" w:rsidR="00247312" w:rsidRPr="00247312" w:rsidRDefault="00056436" w:rsidP="00247312">
      <w:pPr>
        <w:jc w:val="both"/>
        <w:rPr>
          <w:rFonts w:ascii="Times New Roman" w:hAnsi="Times New Roman"/>
          <w:bCs/>
          <w:sz w:val="24"/>
        </w:rPr>
      </w:pPr>
      <w:proofErr w:type="gramStart"/>
      <w:r w:rsidRPr="00056436">
        <w:rPr>
          <w:rFonts w:ascii="Times New Roman" w:hAnsi="Times New Roman"/>
          <w:bCs/>
          <w:sz w:val="24"/>
        </w:rPr>
        <w:t>vallás</w:t>
      </w:r>
      <w:proofErr w:type="gramEnd"/>
      <w:r w:rsidRPr="00056436">
        <w:rPr>
          <w:rFonts w:ascii="Times New Roman" w:hAnsi="Times New Roman"/>
          <w:bCs/>
          <w:sz w:val="24"/>
        </w:rPr>
        <w:t>, politeizmus, monoteizmus, vallásüldözés, vallásszabadság</w:t>
      </w:r>
      <w:r>
        <w:rPr>
          <w:rFonts w:ascii="Times New Roman" w:hAnsi="Times New Roman"/>
          <w:bCs/>
          <w:sz w:val="24"/>
        </w:rPr>
        <w:t xml:space="preserve">, </w:t>
      </w:r>
      <w:r w:rsidRPr="00056436">
        <w:rPr>
          <w:rFonts w:ascii="Times New Roman" w:hAnsi="Times New Roman"/>
          <w:bCs/>
          <w:sz w:val="24"/>
        </w:rPr>
        <w:t>apostol, Biblia, egyház, püspök, zsinat</w:t>
      </w:r>
      <w:r>
        <w:rPr>
          <w:rFonts w:ascii="Times New Roman" w:hAnsi="Times New Roman"/>
          <w:bCs/>
          <w:sz w:val="24"/>
        </w:rPr>
        <w:t xml:space="preserve">, </w:t>
      </w:r>
      <w:r w:rsidRPr="00056436">
        <w:rPr>
          <w:rFonts w:ascii="Times New Roman" w:hAnsi="Times New Roman"/>
          <w:bCs/>
          <w:sz w:val="24"/>
        </w:rPr>
        <w:t>Názáreti Jézus, Péter apostol, Pál apostol, Diocletianus, Constantinus</w:t>
      </w:r>
      <w:r>
        <w:rPr>
          <w:rFonts w:ascii="Times New Roman" w:hAnsi="Times New Roman"/>
          <w:bCs/>
          <w:sz w:val="24"/>
        </w:rPr>
        <w:t xml:space="preserve">, </w:t>
      </w:r>
      <w:r w:rsidRPr="00056436">
        <w:rPr>
          <w:rFonts w:ascii="Times New Roman" w:hAnsi="Times New Roman"/>
          <w:bCs/>
          <w:sz w:val="24"/>
        </w:rPr>
        <w:t>Júdea, Betlehem, Kr. u. 70 (Jeruzsálem lerombolása), 313</w:t>
      </w:r>
      <w:r w:rsidR="000B7616">
        <w:rPr>
          <w:rFonts w:ascii="Times New Roman" w:hAnsi="Times New Roman"/>
          <w:bCs/>
          <w:sz w:val="24"/>
        </w:rPr>
        <w:t>.</w:t>
      </w:r>
      <w:r w:rsidRPr="00056436">
        <w:rPr>
          <w:rFonts w:ascii="Times New Roman" w:hAnsi="Times New Roman"/>
          <w:bCs/>
          <w:sz w:val="24"/>
        </w:rPr>
        <w:t xml:space="preserve"> (a milánói ediktum)</w:t>
      </w:r>
      <w:r w:rsidR="000B7616">
        <w:rPr>
          <w:rFonts w:ascii="Times New Roman" w:hAnsi="Times New Roman"/>
          <w:bCs/>
          <w:sz w:val="24"/>
        </w:rPr>
        <w:t>,</w:t>
      </w:r>
      <w:r w:rsidRPr="00056436">
        <w:rPr>
          <w:rFonts w:ascii="Times New Roman" w:hAnsi="Times New Roman"/>
          <w:bCs/>
          <w:sz w:val="24"/>
        </w:rPr>
        <w:t xml:space="preserve"> 325</w:t>
      </w:r>
      <w:r w:rsidR="000B7616">
        <w:rPr>
          <w:rFonts w:ascii="Times New Roman" w:hAnsi="Times New Roman"/>
          <w:bCs/>
          <w:sz w:val="24"/>
        </w:rPr>
        <w:t>.</w:t>
      </w:r>
      <w:r w:rsidRPr="00056436">
        <w:rPr>
          <w:rFonts w:ascii="Times New Roman" w:hAnsi="Times New Roman"/>
          <w:bCs/>
          <w:sz w:val="24"/>
        </w:rPr>
        <w:t xml:space="preserve"> (a niceai zsinat)</w:t>
      </w:r>
    </w:p>
    <w:p w14:paraId="0E60EAA6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37168885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lastRenderedPageBreak/>
        <w:t>Tantárgyi kapcsolatok:</w:t>
      </w:r>
    </w:p>
    <w:p w14:paraId="76802237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77D326AA" w14:textId="77777777" w:rsidTr="00F11C58">
        <w:tc>
          <w:tcPr>
            <w:tcW w:w="2081" w:type="dxa"/>
            <w:shd w:val="clear" w:color="auto" w:fill="auto"/>
          </w:tcPr>
          <w:p w14:paraId="2CAD9842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AB6F49F" w14:textId="6A99C41D" w:rsidR="00247312" w:rsidRPr="00247312" w:rsidRDefault="00405EF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Történelem</w:t>
            </w:r>
            <w:r w:rsidR="000B761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á</w:t>
            </w:r>
            <w:r w:rsidR="00A72E8C">
              <w:rPr>
                <w:rFonts w:ascii="Times New Roman" w:hAnsi="Times New Roman"/>
                <w:sz w:val="24"/>
              </w:rPr>
              <w:t>ltalános iskola 5. osztályának követelményei.</w:t>
            </w:r>
            <w:r w:rsidR="000A0A05">
              <w:rPr>
                <w:rFonts w:ascii="Times New Roman" w:hAnsi="Times New Roman"/>
                <w:sz w:val="24"/>
              </w:rPr>
              <w:t xml:space="preserve"> </w:t>
            </w:r>
            <w:r w:rsidR="000A0A05" w:rsidRPr="00F135F0">
              <w:rPr>
                <w:rFonts w:ascii="Times New Roman" w:hAnsi="Times New Roman"/>
                <w:i/>
                <w:sz w:val="24"/>
              </w:rPr>
              <w:t>(</w:t>
            </w:r>
            <w:r w:rsidR="007041F8" w:rsidRPr="007041F8">
              <w:rPr>
                <w:rFonts w:ascii="Times New Roman" w:hAnsi="Times New Roman"/>
                <w:i/>
                <w:sz w:val="24"/>
              </w:rPr>
              <w:t>vallás, vallásüldözés</w:t>
            </w:r>
            <w:r w:rsidR="007041F8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7041F8" w:rsidRPr="007041F8">
              <w:rPr>
                <w:rFonts w:ascii="Times New Roman" w:hAnsi="Times New Roman"/>
                <w:i/>
                <w:sz w:val="24"/>
              </w:rPr>
              <w:t>Újszövetség, Jézus, Mária, József</w:t>
            </w:r>
            <w:r w:rsidR="007041F8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7041F8" w:rsidRPr="007041F8">
              <w:rPr>
                <w:rFonts w:ascii="Times New Roman" w:hAnsi="Times New Roman"/>
                <w:i/>
                <w:sz w:val="24"/>
              </w:rPr>
              <w:t>Júdea, Betlehem</w:t>
            </w:r>
            <w:r w:rsidR="007041F8">
              <w:rPr>
                <w:rFonts w:ascii="Times New Roman" w:hAnsi="Times New Roman"/>
                <w:i/>
                <w:sz w:val="24"/>
              </w:rPr>
              <w:t>,</w:t>
            </w:r>
            <w:r w:rsidR="007041F8" w:rsidRPr="007041F8">
              <w:rPr>
                <w:rFonts w:ascii="Times New Roman" w:hAnsi="Times New Roman"/>
                <w:i/>
                <w:sz w:val="24"/>
              </w:rPr>
              <w:t xml:space="preserve"> Jeruzsálem</w:t>
            </w:r>
            <w:r w:rsidR="00F135F0" w:rsidRPr="00F135F0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247312" w:rsidRPr="00247312" w14:paraId="5D2F7F5E" w14:textId="77777777" w:rsidTr="00F11C58">
        <w:tc>
          <w:tcPr>
            <w:tcW w:w="2081" w:type="dxa"/>
            <w:shd w:val="clear" w:color="auto" w:fill="auto"/>
          </w:tcPr>
          <w:p w14:paraId="7A7F3CB8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7E494D82" w14:textId="77777777" w:rsidR="00247312" w:rsidRPr="00247312" w:rsidRDefault="00A72E8C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Alapvető ismeretek a Közel-Kelet elhelyezkedéséről.</w:t>
            </w:r>
          </w:p>
        </w:tc>
      </w:tr>
      <w:tr w:rsidR="00247312" w:rsidRPr="00247312" w14:paraId="2986993F" w14:textId="77777777" w:rsidTr="00F11C58">
        <w:tc>
          <w:tcPr>
            <w:tcW w:w="2081" w:type="dxa"/>
            <w:shd w:val="clear" w:color="auto" w:fill="auto"/>
          </w:tcPr>
          <w:p w14:paraId="02361ED5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71497125" w14:textId="77777777" w:rsidR="00247312" w:rsidRPr="00247312" w:rsidRDefault="00F135F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Ószövetségi szemelvények feldolgozása </w:t>
            </w:r>
            <w:r w:rsidRPr="00F135F0">
              <w:rPr>
                <w:rFonts w:ascii="Times New Roman" w:hAnsi="Times New Roman"/>
                <w:i/>
                <w:sz w:val="24"/>
              </w:rPr>
              <w:t>(</w:t>
            </w:r>
            <w:r w:rsidRPr="00B866D4">
              <w:rPr>
                <w:rFonts w:ascii="Times New Roman" w:hAnsi="Times New Roman"/>
                <w:sz w:val="24"/>
              </w:rPr>
              <w:t>pl.</w:t>
            </w:r>
            <w:r w:rsidRPr="00F135F0">
              <w:rPr>
                <w:rFonts w:ascii="Times New Roman" w:hAnsi="Times New Roman"/>
                <w:i/>
                <w:sz w:val="24"/>
              </w:rPr>
              <w:t xml:space="preserve"> Teremtéstörténet, Káin és Ábel; A vízözön, Bábel tornya, József története, Mózes és a tízparancsolat, próféták, Jónás története, zsoltárok)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31E19CE1" w14:textId="77777777" w:rsidTr="00F11C58">
        <w:tc>
          <w:tcPr>
            <w:tcW w:w="2081" w:type="dxa"/>
            <w:shd w:val="clear" w:color="auto" w:fill="auto"/>
          </w:tcPr>
          <w:p w14:paraId="2BB1D995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60F4FED8" w14:textId="3B5D2AAF" w:rsidR="00247312" w:rsidRPr="00247312" w:rsidRDefault="00A72E8C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F135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hittanórákon</w:t>
            </w:r>
            <w:r w:rsidR="007041F8">
              <w:rPr>
                <w:rFonts w:ascii="Times New Roman" w:hAnsi="Times New Roman"/>
                <w:sz w:val="24"/>
              </w:rPr>
              <w:t xml:space="preserve"> szerzett ismeretek</w:t>
            </w:r>
            <w:r>
              <w:rPr>
                <w:rFonts w:ascii="Times New Roman" w:hAnsi="Times New Roman"/>
                <w:sz w:val="24"/>
              </w:rPr>
              <w:t xml:space="preserve"> felidézése történelemórán.</w:t>
            </w:r>
          </w:p>
        </w:tc>
      </w:tr>
      <w:tr w:rsidR="002C3886" w:rsidRPr="00247312" w14:paraId="0AFF3DE0" w14:textId="77777777" w:rsidTr="00F11C58">
        <w:tc>
          <w:tcPr>
            <w:tcW w:w="2081" w:type="dxa"/>
            <w:shd w:val="clear" w:color="auto" w:fill="auto"/>
          </w:tcPr>
          <w:p w14:paraId="374C399B" w14:textId="77777777" w:rsidR="002C3886" w:rsidRPr="00247312" w:rsidRDefault="002C388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024ACF4C" w14:textId="77777777" w:rsidR="002C3886" w:rsidRDefault="002C388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Kereszténységhez kötődő énekek (pl. karácsony alkalmából)</w:t>
            </w:r>
          </w:p>
        </w:tc>
      </w:tr>
    </w:tbl>
    <w:p w14:paraId="7CF574BE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F8CA0F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107E958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278F7EB5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46FC9FE6" w14:textId="3F26C25D" w:rsidR="008A24E5" w:rsidRDefault="008A24E5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8A24E5">
        <w:rPr>
          <w:rFonts w:ascii="Times New Roman" w:hAnsi="Times New Roman"/>
          <w:sz w:val="24"/>
        </w:rPr>
        <w:t>Herber</w:t>
      </w:r>
      <w:proofErr w:type="spellEnd"/>
      <w:r w:rsidRPr="008A24E5">
        <w:rPr>
          <w:rFonts w:ascii="Times New Roman" w:hAnsi="Times New Roman"/>
          <w:sz w:val="24"/>
        </w:rPr>
        <w:t xml:space="preserve"> Attila – Martos Ida – Moss László – Tisza László: Történelem II. Kr.e</w:t>
      </w:r>
      <w:r w:rsidR="00B866D4">
        <w:rPr>
          <w:rFonts w:ascii="Times New Roman" w:hAnsi="Times New Roman"/>
          <w:sz w:val="24"/>
        </w:rPr>
        <w:t>.</w:t>
      </w:r>
      <w:r w:rsidRPr="008A24E5">
        <w:rPr>
          <w:rFonts w:ascii="Times New Roman" w:hAnsi="Times New Roman"/>
          <w:sz w:val="24"/>
        </w:rPr>
        <w:t xml:space="preserve"> 500–Kr.u</w:t>
      </w:r>
      <w:r w:rsidR="00B866D4">
        <w:rPr>
          <w:rFonts w:ascii="Times New Roman" w:hAnsi="Times New Roman"/>
          <w:sz w:val="24"/>
        </w:rPr>
        <w:t>.</w:t>
      </w:r>
      <w:bookmarkStart w:id="0" w:name="_GoBack"/>
      <w:bookmarkEnd w:id="0"/>
      <w:r w:rsidRPr="008A24E5">
        <w:rPr>
          <w:rFonts w:ascii="Times New Roman" w:hAnsi="Times New Roman"/>
          <w:sz w:val="24"/>
        </w:rPr>
        <w:t xml:space="preserve"> 1000-ig. Reáltanoda Alapítvány, Bp.1993</w:t>
      </w:r>
      <w:r w:rsidR="000B7616">
        <w:rPr>
          <w:rFonts w:ascii="Times New Roman" w:hAnsi="Times New Roman"/>
          <w:sz w:val="24"/>
        </w:rPr>
        <w:t>.</w:t>
      </w:r>
    </w:p>
    <w:p w14:paraId="648F1E18" w14:textId="77777777" w:rsidR="00A72E8C" w:rsidRDefault="00104BC0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72E8C">
        <w:rPr>
          <w:rFonts w:ascii="Times New Roman" w:hAnsi="Times New Roman"/>
          <w:sz w:val="24"/>
        </w:rPr>
        <w:t xml:space="preserve">Peter </w:t>
      </w:r>
      <w:proofErr w:type="spellStart"/>
      <w:r w:rsidR="00A72E8C" w:rsidRPr="00A72E8C">
        <w:rPr>
          <w:rFonts w:ascii="Times New Roman" w:hAnsi="Times New Roman"/>
          <w:sz w:val="24"/>
        </w:rPr>
        <w:t>Moorey</w:t>
      </w:r>
      <w:proofErr w:type="spellEnd"/>
      <w:r>
        <w:rPr>
          <w:rFonts w:ascii="Times New Roman" w:hAnsi="Times New Roman"/>
          <w:sz w:val="24"/>
        </w:rPr>
        <w:t xml:space="preserve"> –</w:t>
      </w:r>
      <w:r w:rsidR="00A72E8C" w:rsidRPr="00A72E8C">
        <w:rPr>
          <w:rFonts w:ascii="Times New Roman" w:hAnsi="Times New Roman"/>
          <w:sz w:val="24"/>
        </w:rPr>
        <w:t xml:space="preserve"> Roger Stuart</w:t>
      </w:r>
      <w:r>
        <w:rPr>
          <w:rFonts w:ascii="Times New Roman" w:hAnsi="Times New Roman"/>
          <w:sz w:val="24"/>
        </w:rPr>
        <w:t xml:space="preserve">: </w:t>
      </w:r>
      <w:r w:rsidRPr="00104BC0">
        <w:rPr>
          <w:rFonts w:ascii="Times New Roman" w:hAnsi="Times New Roman"/>
          <w:sz w:val="24"/>
        </w:rPr>
        <w:t>Bibliai tájak</w:t>
      </w:r>
      <w:r>
        <w:rPr>
          <w:rFonts w:ascii="Times New Roman" w:hAnsi="Times New Roman"/>
          <w:sz w:val="24"/>
        </w:rPr>
        <w:t>. A</w:t>
      </w:r>
      <w:r w:rsidRPr="00104BC0">
        <w:rPr>
          <w:rFonts w:ascii="Times New Roman" w:hAnsi="Times New Roman"/>
          <w:sz w:val="24"/>
        </w:rPr>
        <w:t xml:space="preserve"> múlt születése</w:t>
      </w:r>
      <w:r>
        <w:rPr>
          <w:rFonts w:ascii="Times New Roman" w:hAnsi="Times New Roman"/>
          <w:sz w:val="24"/>
        </w:rPr>
        <w:t xml:space="preserve"> sorozat. Helikon Kiadó </w:t>
      </w:r>
      <w:r w:rsidRPr="008A24E5">
        <w:rPr>
          <w:rFonts w:ascii="Times New Roman" w:hAnsi="Times New Roman"/>
          <w:sz w:val="24"/>
        </w:rPr>
        <w:t>Bp.</w:t>
      </w:r>
      <w:r>
        <w:rPr>
          <w:rFonts w:ascii="Times New Roman" w:hAnsi="Times New Roman"/>
          <w:sz w:val="24"/>
        </w:rPr>
        <w:t xml:space="preserve"> 1984.</w:t>
      </w:r>
    </w:p>
    <w:p w14:paraId="618277A7" w14:textId="77777777" w:rsidR="007041F8" w:rsidRDefault="007041F8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7041F8">
        <w:rPr>
          <w:rFonts w:ascii="Times New Roman" w:hAnsi="Times New Roman"/>
          <w:sz w:val="24"/>
        </w:rPr>
        <w:t>Clive</w:t>
      </w:r>
      <w:proofErr w:type="spellEnd"/>
      <w:r w:rsidRPr="007041F8">
        <w:rPr>
          <w:rFonts w:ascii="Times New Roman" w:hAnsi="Times New Roman"/>
          <w:sz w:val="24"/>
        </w:rPr>
        <w:t xml:space="preserve"> </w:t>
      </w:r>
      <w:proofErr w:type="gramStart"/>
      <w:r w:rsidRPr="007041F8">
        <w:rPr>
          <w:rFonts w:ascii="Times New Roman" w:hAnsi="Times New Roman"/>
          <w:sz w:val="24"/>
        </w:rPr>
        <w:t>Foss</w:t>
      </w:r>
      <w:proofErr w:type="gramEnd"/>
      <w:r w:rsidRPr="007041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041F8">
        <w:rPr>
          <w:rFonts w:ascii="Times New Roman" w:hAnsi="Times New Roman"/>
          <w:sz w:val="24"/>
        </w:rPr>
        <w:t xml:space="preserve"> Paul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041F8">
        <w:rPr>
          <w:rFonts w:ascii="Times New Roman" w:hAnsi="Times New Roman"/>
          <w:sz w:val="24"/>
        </w:rPr>
        <w:t>Magdalino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7041F8">
        <w:rPr>
          <w:rFonts w:ascii="Times New Roman" w:hAnsi="Times New Roman"/>
          <w:sz w:val="24"/>
        </w:rPr>
        <w:t>Róma és Bizánc</w:t>
      </w:r>
      <w:r>
        <w:rPr>
          <w:rFonts w:ascii="Times New Roman" w:hAnsi="Times New Roman"/>
          <w:sz w:val="24"/>
        </w:rPr>
        <w:t>. A</w:t>
      </w:r>
      <w:r w:rsidRPr="00104BC0">
        <w:rPr>
          <w:rFonts w:ascii="Times New Roman" w:hAnsi="Times New Roman"/>
          <w:sz w:val="24"/>
        </w:rPr>
        <w:t xml:space="preserve"> múlt születése</w:t>
      </w:r>
      <w:r>
        <w:rPr>
          <w:rFonts w:ascii="Times New Roman" w:hAnsi="Times New Roman"/>
          <w:sz w:val="24"/>
        </w:rPr>
        <w:t xml:space="preserve"> sorozat. Helikon Kiadó </w:t>
      </w:r>
      <w:r w:rsidRPr="008A24E5">
        <w:rPr>
          <w:rFonts w:ascii="Times New Roman" w:hAnsi="Times New Roman"/>
          <w:sz w:val="24"/>
        </w:rPr>
        <w:t>Bp.</w:t>
      </w:r>
      <w:r>
        <w:rPr>
          <w:rFonts w:ascii="Times New Roman" w:hAnsi="Times New Roman"/>
          <w:sz w:val="24"/>
        </w:rPr>
        <w:t xml:space="preserve"> 1990.</w:t>
      </w:r>
    </w:p>
    <w:p w14:paraId="653521F3" w14:textId="7396D2A3" w:rsidR="008A6DBD" w:rsidRDefault="008A6DBD" w:rsidP="008A6DBD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E85FB5">
        <w:rPr>
          <w:rFonts w:ascii="Times New Roman" w:hAnsi="Times New Roman"/>
          <w:sz w:val="24"/>
        </w:rPr>
        <w:t xml:space="preserve">Cyrus H. Gordon – </w:t>
      </w:r>
      <w:proofErr w:type="spellStart"/>
      <w:r w:rsidRPr="00E85FB5">
        <w:rPr>
          <w:rFonts w:ascii="Times New Roman" w:hAnsi="Times New Roman"/>
          <w:sz w:val="24"/>
        </w:rPr>
        <w:t>Gary</w:t>
      </w:r>
      <w:proofErr w:type="spellEnd"/>
      <w:r w:rsidRPr="00E85FB5">
        <w:rPr>
          <w:rFonts w:ascii="Times New Roman" w:hAnsi="Times New Roman"/>
          <w:sz w:val="24"/>
        </w:rPr>
        <w:t xml:space="preserve"> A. </w:t>
      </w:r>
      <w:proofErr w:type="spellStart"/>
      <w:r w:rsidRPr="00E85FB5">
        <w:rPr>
          <w:rFonts w:ascii="Times New Roman" w:hAnsi="Times New Roman"/>
          <w:sz w:val="24"/>
        </w:rPr>
        <w:t>Rendsburg</w:t>
      </w:r>
      <w:proofErr w:type="spellEnd"/>
      <w:r w:rsidRPr="00E85FB5">
        <w:rPr>
          <w:rFonts w:ascii="Times New Roman" w:hAnsi="Times New Roman"/>
          <w:sz w:val="24"/>
        </w:rPr>
        <w:t>: A Biblia és az ókori Közel-Kelet</w:t>
      </w:r>
      <w:r>
        <w:rPr>
          <w:rFonts w:ascii="Times New Roman" w:hAnsi="Times New Roman"/>
          <w:sz w:val="24"/>
        </w:rPr>
        <w:t xml:space="preserve">. </w:t>
      </w:r>
      <w:r w:rsidRPr="00E85FB5">
        <w:rPr>
          <w:rFonts w:ascii="Times New Roman" w:hAnsi="Times New Roman"/>
          <w:sz w:val="24"/>
        </w:rPr>
        <w:t xml:space="preserve">Gold </w:t>
      </w:r>
      <w:proofErr w:type="spellStart"/>
      <w:r w:rsidRPr="00E85FB5">
        <w:rPr>
          <w:rFonts w:ascii="Times New Roman" w:hAnsi="Times New Roman"/>
          <w:sz w:val="24"/>
        </w:rPr>
        <w:t>Book</w:t>
      </w:r>
      <w:proofErr w:type="spellEnd"/>
      <w:r w:rsidRPr="00E85FB5">
        <w:rPr>
          <w:rFonts w:ascii="Times New Roman" w:hAnsi="Times New Roman"/>
          <w:sz w:val="24"/>
        </w:rPr>
        <w:t xml:space="preserve"> Kiadó, </w:t>
      </w:r>
      <w:r>
        <w:rPr>
          <w:rFonts w:ascii="Times New Roman" w:hAnsi="Times New Roman"/>
          <w:sz w:val="24"/>
        </w:rPr>
        <w:t xml:space="preserve">Bp. </w:t>
      </w:r>
      <w:r w:rsidRPr="00E85FB5">
        <w:rPr>
          <w:rFonts w:ascii="Times New Roman" w:hAnsi="Times New Roman"/>
          <w:sz w:val="24"/>
        </w:rPr>
        <w:t>2006</w:t>
      </w:r>
      <w:r w:rsidR="000B7616">
        <w:rPr>
          <w:rFonts w:ascii="Times New Roman" w:hAnsi="Times New Roman"/>
          <w:sz w:val="24"/>
        </w:rPr>
        <w:t>.</w:t>
      </w:r>
    </w:p>
    <w:p w14:paraId="426450C7" w14:textId="77777777" w:rsidR="009B7849" w:rsidRDefault="009B7849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B7849">
        <w:rPr>
          <w:rFonts w:ascii="Times New Roman" w:hAnsi="Times New Roman"/>
          <w:sz w:val="24"/>
        </w:rPr>
        <w:t xml:space="preserve">John </w:t>
      </w:r>
      <w:proofErr w:type="spellStart"/>
      <w:r w:rsidRPr="009B7849">
        <w:rPr>
          <w:rFonts w:ascii="Times New Roman" w:hAnsi="Times New Roman"/>
          <w:sz w:val="24"/>
        </w:rPr>
        <w:t>Rogerson</w:t>
      </w:r>
      <w:proofErr w:type="spellEnd"/>
      <w:r w:rsidRPr="009B7849">
        <w:rPr>
          <w:rFonts w:ascii="Times New Roman" w:hAnsi="Times New Roman"/>
          <w:sz w:val="24"/>
        </w:rPr>
        <w:t>: A bibliai világ atlasza</w:t>
      </w:r>
      <w:r>
        <w:rPr>
          <w:rFonts w:ascii="Times New Roman" w:hAnsi="Times New Roman"/>
          <w:sz w:val="24"/>
        </w:rPr>
        <w:t xml:space="preserve">. </w:t>
      </w:r>
      <w:r w:rsidRPr="009B7849">
        <w:rPr>
          <w:rFonts w:ascii="Times New Roman" w:hAnsi="Times New Roman"/>
          <w:sz w:val="24"/>
        </w:rPr>
        <w:t>Helikon Kiadó képes atlasz sorozat</w:t>
      </w:r>
      <w:r w:rsidR="00C66943">
        <w:rPr>
          <w:rFonts w:ascii="Times New Roman" w:hAnsi="Times New Roman"/>
          <w:sz w:val="24"/>
        </w:rPr>
        <w:t xml:space="preserve">, </w:t>
      </w:r>
      <w:r w:rsidR="00C66943" w:rsidRPr="008A24E5">
        <w:rPr>
          <w:rFonts w:ascii="Times New Roman" w:hAnsi="Times New Roman"/>
          <w:sz w:val="24"/>
        </w:rPr>
        <w:t>Bp.</w:t>
      </w:r>
      <w:r w:rsidR="00C66943">
        <w:rPr>
          <w:rFonts w:ascii="Times New Roman" w:hAnsi="Times New Roman"/>
          <w:sz w:val="24"/>
        </w:rPr>
        <w:t xml:space="preserve"> 199</w:t>
      </w:r>
      <w:r w:rsidR="007041F8">
        <w:rPr>
          <w:rFonts w:ascii="Times New Roman" w:hAnsi="Times New Roman"/>
          <w:sz w:val="24"/>
        </w:rPr>
        <w:t>9</w:t>
      </w:r>
      <w:r w:rsidR="00C66943">
        <w:rPr>
          <w:rFonts w:ascii="Times New Roman" w:hAnsi="Times New Roman"/>
          <w:sz w:val="24"/>
        </w:rPr>
        <w:t>.</w:t>
      </w:r>
    </w:p>
    <w:p w14:paraId="1D7BB28B" w14:textId="77777777" w:rsidR="007041F8" w:rsidRDefault="00C64C51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t>G. R. Evans: A keresztény világ atlasza</w:t>
      </w:r>
      <w:r>
        <w:rPr>
          <w:rFonts w:ascii="Times New Roman" w:hAnsi="Times New Roman"/>
          <w:sz w:val="24"/>
        </w:rPr>
        <w:t xml:space="preserve">. </w:t>
      </w:r>
      <w:r w:rsidRPr="009B7849">
        <w:rPr>
          <w:rFonts w:ascii="Times New Roman" w:hAnsi="Times New Roman"/>
          <w:sz w:val="24"/>
        </w:rPr>
        <w:t>Helikon Kiadó képes atlasz sorozat</w:t>
      </w:r>
      <w:r>
        <w:rPr>
          <w:rFonts w:ascii="Times New Roman" w:hAnsi="Times New Roman"/>
          <w:sz w:val="24"/>
        </w:rPr>
        <w:t xml:space="preserve">, </w:t>
      </w:r>
      <w:r w:rsidRPr="008A24E5">
        <w:rPr>
          <w:rFonts w:ascii="Times New Roman" w:hAnsi="Times New Roman"/>
          <w:sz w:val="24"/>
        </w:rPr>
        <w:t>Bp.</w:t>
      </w:r>
      <w:r>
        <w:rPr>
          <w:rFonts w:ascii="Times New Roman" w:hAnsi="Times New Roman"/>
          <w:sz w:val="24"/>
        </w:rPr>
        <w:t xml:space="preserve"> 1991.</w:t>
      </w:r>
    </w:p>
    <w:p w14:paraId="2D7D4694" w14:textId="77777777" w:rsidR="007041F8" w:rsidRDefault="00C64C51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t xml:space="preserve">Tim </w:t>
      </w:r>
      <w:proofErr w:type="spellStart"/>
      <w:r w:rsidRPr="00C64C51">
        <w:rPr>
          <w:rFonts w:ascii="Times New Roman" w:hAnsi="Times New Roman"/>
          <w:sz w:val="24"/>
        </w:rPr>
        <w:t>Cornell</w:t>
      </w:r>
      <w:proofErr w:type="spellEnd"/>
      <w:r w:rsidRPr="00C64C51">
        <w:rPr>
          <w:rFonts w:ascii="Times New Roman" w:hAnsi="Times New Roman"/>
          <w:sz w:val="24"/>
        </w:rPr>
        <w:t xml:space="preserve"> – John </w:t>
      </w:r>
      <w:proofErr w:type="spellStart"/>
      <w:r w:rsidRPr="00C64C51">
        <w:rPr>
          <w:rFonts w:ascii="Times New Roman" w:hAnsi="Times New Roman"/>
          <w:sz w:val="24"/>
        </w:rPr>
        <w:t>Matthews</w:t>
      </w:r>
      <w:proofErr w:type="spellEnd"/>
      <w:r w:rsidRPr="00C64C51">
        <w:rPr>
          <w:rFonts w:ascii="Times New Roman" w:hAnsi="Times New Roman"/>
          <w:sz w:val="24"/>
        </w:rPr>
        <w:t>: A római világ atlasza</w:t>
      </w:r>
      <w:r>
        <w:rPr>
          <w:rFonts w:ascii="Times New Roman" w:hAnsi="Times New Roman"/>
          <w:sz w:val="24"/>
        </w:rPr>
        <w:t xml:space="preserve">. </w:t>
      </w:r>
      <w:r w:rsidRPr="009B7849">
        <w:rPr>
          <w:rFonts w:ascii="Times New Roman" w:hAnsi="Times New Roman"/>
          <w:sz w:val="24"/>
        </w:rPr>
        <w:t>Helikon Kiadó képes atlasz sorozat</w:t>
      </w:r>
      <w:r>
        <w:rPr>
          <w:rFonts w:ascii="Times New Roman" w:hAnsi="Times New Roman"/>
          <w:sz w:val="24"/>
        </w:rPr>
        <w:t xml:space="preserve">, </w:t>
      </w:r>
      <w:r w:rsidRPr="008A24E5">
        <w:rPr>
          <w:rFonts w:ascii="Times New Roman" w:hAnsi="Times New Roman"/>
          <w:sz w:val="24"/>
        </w:rPr>
        <w:t>Bp.</w:t>
      </w:r>
      <w:r>
        <w:rPr>
          <w:rFonts w:ascii="Times New Roman" w:hAnsi="Times New Roman"/>
          <w:sz w:val="24"/>
        </w:rPr>
        <w:t xml:space="preserve"> 1991.</w:t>
      </w:r>
    </w:p>
    <w:p w14:paraId="3A096B91" w14:textId="77777777" w:rsidR="00C64C51" w:rsidRDefault="00C64C51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t xml:space="preserve">Egyháztörténet </w:t>
      </w:r>
      <w:r>
        <w:rPr>
          <w:rFonts w:ascii="Times New Roman" w:hAnsi="Times New Roman"/>
          <w:sz w:val="24"/>
        </w:rPr>
        <w:t>1</w:t>
      </w:r>
      <w:r w:rsidRPr="00C64C5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</w:t>
      </w:r>
      <w:r w:rsidRPr="00C64C51">
        <w:rPr>
          <w:rFonts w:ascii="Times New Roman" w:hAnsi="Times New Roman"/>
          <w:sz w:val="24"/>
        </w:rPr>
        <w:t xml:space="preserve">ankönyv és tanári kézikönyv </w:t>
      </w:r>
      <w:r>
        <w:rPr>
          <w:rFonts w:ascii="Times New Roman" w:hAnsi="Times New Roman"/>
          <w:sz w:val="24"/>
        </w:rPr>
        <w:t xml:space="preserve">a kezdetektől </w:t>
      </w:r>
      <w:r w:rsidRPr="00C64C51">
        <w:rPr>
          <w:rFonts w:ascii="Times New Roman" w:hAnsi="Times New Roman"/>
          <w:sz w:val="24"/>
        </w:rPr>
        <w:t>1711</w:t>
      </w:r>
      <w:r>
        <w:rPr>
          <w:rFonts w:ascii="Times New Roman" w:hAnsi="Times New Roman"/>
          <w:sz w:val="24"/>
        </w:rPr>
        <w:t xml:space="preserve">-ig. Szerkesztők: </w:t>
      </w:r>
      <w:r w:rsidRPr="00C64C51">
        <w:rPr>
          <w:rFonts w:ascii="Times New Roman" w:hAnsi="Times New Roman"/>
          <w:sz w:val="24"/>
        </w:rPr>
        <w:t xml:space="preserve">Ladányi Sándor, Papp Kornél, </w:t>
      </w:r>
      <w:proofErr w:type="spellStart"/>
      <w:r w:rsidRPr="00C64C51">
        <w:rPr>
          <w:rFonts w:ascii="Times New Roman" w:hAnsi="Times New Roman"/>
          <w:sz w:val="24"/>
        </w:rPr>
        <w:t>Tőkéczki</w:t>
      </w:r>
      <w:proofErr w:type="spellEnd"/>
      <w:r w:rsidRPr="00C64C51">
        <w:rPr>
          <w:rFonts w:ascii="Times New Roman" w:hAnsi="Times New Roman"/>
          <w:sz w:val="24"/>
        </w:rPr>
        <w:t xml:space="preserve"> László</w:t>
      </w:r>
      <w:r>
        <w:rPr>
          <w:rFonts w:ascii="Times New Roman" w:hAnsi="Times New Roman"/>
          <w:sz w:val="24"/>
        </w:rPr>
        <w:t xml:space="preserve">. Református Köznevelési és Közoktatási </w:t>
      </w:r>
      <w:r w:rsidR="00A93FA8">
        <w:rPr>
          <w:rFonts w:ascii="Times New Roman" w:hAnsi="Times New Roman"/>
          <w:sz w:val="24"/>
        </w:rPr>
        <w:t xml:space="preserve">Intézet, </w:t>
      </w:r>
      <w:r w:rsidR="00A93FA8" w:rsidRPr="008A24E5">
        <w:rPr>
          <w:rFonts w:ascii="Times New Roman" w:hAnsi="Times New Roman"/>
          <w:sz w:val="24"/>
        </w:rPr>
        <w:t>Bp.</w:t>
      </w:r>
      <w:r w:rsidR="00A93FA8">
        <w:rPr>
          <w:rFonts w:ascii="Times New Roman" w:hAnsi="Times New Roman"/>
          <w:sz w:val="24"/>
        </w:rPr>
        <w:t xml:space="preserve"> 1999.</w:t>
      </w:r>
    </w:p>
    <w:p w14:paraId="16705E50" w14:textId="38A6C483" w:rsidR="00C64C51" w:rsidRDefault="00C64C51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t>Szántó Konrád: A Katolikus Egyház története I. Budapest</w:t>
      </w:r>
      <w:r w:rsidR="000B7616">
        <w:rPr>
          <w:rFonts w:ascii="Times New Roman" w:hAnsi="Times New Roman"/>
          <w:sz w:val="24"/>
        </w:rPr>
        <w:t>,</w:t>
      </w:r>
      <w:r w:rsidRPr="00C64C51">
        <w:rPr>
          <w:rFonts w:ascii="Times New Roman" w:hAnsi="Times New Roman"/>
          <w:sz w:val="24"/>
        </w:rPr>
        <w:t xml:space="preserve"> </w:t>
      </w:r>
      <w:proofErr w:type="spellStart"/>
      <w:r w:rsidRPr="00C64C51">
        <w:rPr>
          <w:rFonts w:ascii="Times New Roman" w:hAnsi="Times New Roman"/>
          <w:sz w:val="24"/>
        </w:rPr>
        <w:t>Ecclesia</w:t>
      </w:r>
      <w:proofErr w:type="spellEnd"/>
      <w:r w:rsidRPr="00C64C51">
        <w:rPr>
          <w:rFonts w:ascii="Times New Roman" w:hAnsi="Times New Roman"/>
          <w:sz w:val="24"/>
        </w:rPr>
        <w:t xml:space="preserve"> Kiadó</w:t>
      </w:r>
      <w:r w:rsidR="000B7616">
        <w:rPr>
          <w:rFonts w:ascii="Times New Roman" w:hAnsi="Times New Roman"/>
          <w:sz w:val="24"/>
        </w:rPr>
        <w:t>,</w:t>
      </w:r>
      <w:r w:rsidRPr="00C64C51">
        <w:rPr>
          <w:rFonts w:ascii="Times New Roman" w:hAnsi="Times New Roman"/>
          <w:sz w:val="24"/>
        </w:rPr>
        <w:t xml:space="preserve"> 1987</w:t>
      </w:r>
      <w:r w:rsidR="000B7616">
        <w:rPr>
          <w:rFonts w:ascii="Times New Roman" w:hAnsi="Times New Roman"/>
          <w:sz w:val="24"/>
        </w:rPr>
        <w:t>.</w:t>
      </w:r>
    </w:p>
    <w:p w14:paraId="6FDEE539" w14:textId="70CD9906" w:rsidR="00C64C51" w:rsidRDefault="00C64C51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t xml:space="preserve">Szántó Konrád: A Katolikus Egyház története III. </w:t>
      </w:r>
      <w:r w:rsidR="00204C73">
        <w:rPr>
          <w:rFonts w:ascii="Times New Roman" w:hAnsi="Times New Roman"/>
          <w:sz w:val="24"/>
        </w:rPr>
        <w:t xml:space="preserve">(szöveggyűjtemény) </w:t>
      </w:r>
      <w:r w:rsidRPr="00C64C51">
        <w:rPr>
          <w:rFonts w:ascii="Times New Roman" w:hAnsi="Times New Roman"/>
          <w:sz w:val="24"/>
        </w:rPr>
        <w:t>Budapest</w:t>
      </w:r>
      <w:r w:rsidR="000B7616">
        <w:rPr>
          <w:rFonts w:ascii="Times New Roman" w:hAnsi="Times New Roman"/>
          <w:sz w:val="24"/>
        </w:rPr>
        <w:t>,</w:t>
      </w:r>
      <w:r w:rsidRPr="00C64C51">
        <w:rPr>
          <w:rFonts w:ascii="Times New Roman" w:hAnsi="Times New Roman"/>
          <w:sz w:val="24"/>
        </w:rPr>
        <w:t xml:space="preserve"> </w:t>
      </w:r>
      <w:proofErr w:type="spellStart"/>
      <w:r w:rsidRPr="00C64C51">
        <w:rPr>
          <w:rFonts w:ascii="Times New Roman" w:hAnsi="Times New Roman"/>
          <w:sz w:val="24"/>
        </w:rPr>
        <w:t>Ecclesia</w:t>
      </w:r>
      <w:proofErr w:type="spellEnd"/>
      <w:r w:rsidRPr="00C64C51">
        <w:rPr>
          <w:rFonts w:ascii="Times New Roman" w:hAnsi="Times New Roman"/>
          <w:sz w:val="24"/>
        </w:rPr>
        <w:t xml:space="preserve"> Kiadó</w:t>
      </w:r>
      <w:r w:rsidR="000B7616">
        <w:rPr>
          <w:rFonts w:ascii="Times New Roman" w:hAnsi="Times New Roman"/>
          <w:sz w:val="24"/>
        </w:rPr>
        <w:t>,</w:t>
      </w:r>
      <w:r w:rsidRPr="00C64C51">
        <w:rPr>
          <w:rFonts w:ascii="Times New Roman" w:hAnsi="Times New Roman"/>
          <w:sz w:val="24"/>
        </w:rPr>
        <w:t xml:space="preserve"> 1987</w:t>
      </w:r>
      <w:r w:rsidR="000B761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50CA475" w14:textId="7EABD301" w:rsidR="00C64C51" w:rsidRDefault="00C64C51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lastRenderedPageBreak/>
        <w:t>Szent Ágoston breviárium (Budapest</w:t>
      </w:r>
      <w:r w:rsidR="000B7616">
        <w:rPr>
          <w:rFonts w:ascii="Times New Roman" w:hAnsi="Times New Roman"/>
          <w:sz w:val="24"/>
        </w:rPr>
        <w:t>,</w:t>
      </w:r>
      <w:r w:rsidRPr="00C64C51">
        <w:rPr>
          <w:rFonts w:ascii="Times New Roman" w:hAnsi="Times New Roman"/>
          <w:sz w:val="24"/>
        </w:rPr>
        <w:t xml:space="preserve"> 1995</w:t>
      </w:r>
      <w:r w:rsidR="000B7616">
        <w:rPr>
          <w:rFonts w:ascii="Times New Roman" w:hAnsi="Times New Roman"/>
          <w:sz w:val="24"/>
        </w:rPr>
        <w:t>.</w:t>
      </w:r>
      <w:r w:rsidRPr="00C64C51">
        <w:rPr>
          <w:rFonts w:ascii="Times New Roman" w:hAnsi="Times New Roman"/>
          <w:sz w:val="24"/>
        </w:rPr>
        <w:t xml:space="preserve"> Szent István Társulat – </w:t>
      </w:r>
      <w:proofErr w:type="spellStart"/>
      <w:r w:rsidRPr="00C64C51">
        <w:rPr>
          <w:rFonts w:ascii="Times New Roman" w:hAnsi="Times New Roman"/>
          <w:sz w:val="24"/>
        </w:rPr>
        <w:t>Kairosz</w:t>
      </w:r>
      <w:proofErr w:type="spellEnd"/>
      <w:r w:rsidRPr="00C64C51">
        <w:rPr>
          <w:rFonts w:ascii="Times New Roman" w:hAnsi="Times New Roman"/>
          <w:sz w:val="24"/>
        </w:rPr>
        <w:t xml:space="preserve"> Kiadó, összeállította és fordította Kecskés Pál)</w:t>
      </w:r>
    </w:p>
    <w:p w14:paraId="610DF3F2" w14:textId="77777777" w:rsidR="005C7C5D" w:rsidRDefault="005C7C5D" w:rsidP="00247312">
      <w:pPr>
        <w:jc w:val="both"/>
        <w:rPr>
          <w:rFonts w:ascii="Times New Roman" w:hAnsi="Times New Roman"/>
          <w:sz w:val="24"/>
        </w:rPr>
      </w:pPr>
    </w:p>
    <w:p w14:paraId="6F5463C7" w14:textId="77777777" w:rsidR="005C7C5D" w:rsidRPr="00247312" w:rsidRDefault="005C7C5D" w:rsidP="00247312">
      <w:pPr>
        <w:jc w:val="both"/>
        <w:rPr>
          <w:rFonts w:ascii="Times New Roman" w:hAnsi="Times New Roman"/>
          <w:sz w:val="24"/>
        </w:rPr>
      </w:pPr>
    </w:p>
    <w:p w14:paraId="1384B37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4E5C4E7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5DBFC89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07C5C475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217FB15C" w14:textId="173894FC" w:rsidR="00247312" w:rsidRPr="00247312" w:rsidRDefault="00247312" w:rsidP="002536D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Kép</w:t>
            </w:r>
            <w:r w:rsidR="002536D2">
              <w:rPr>
                <w:rFonts w:ascii="Times New Roman" w:hAnsi="Times New Roman"/>
                <w:sz w:val="24"/>
              </w:rPr>
              <w:t>gyűjtemények</w:t>
            </w:r>
            <w:r w:rsidRPr="0024731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AC3E21A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4C5739" w14:paraId="7D1769A7" w14:textId="77777777" w:rsidTr="005C7C5D">
        <w:tc>
          <w:tcPr>
            <w:tcW w:w="4536" w:type="dxa"/>
          </w:tcPr>
          <w:p w14:paraId="490E7B25" w14:textId="77777777" w:rsidR="004C5739" w:rsidRPr="007B5237" w:rsidRDefault="00C9700B" w:rsidP="0010459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https://www.google.com/search?newwindow=1&amp;sa=N&amp;biw=1085&amp;bih=532&amp;sxsrf=ACYBGNThoHaKSCvh0n-1GHj9pJKG9npUEQ:1579166460196&amp;q=%C3%B3kereszt%C3%A9ny&amp;tbm=isch&amp;source=univ&amp;client=firefox-b-d&amp;ved=2ahUKEwjewJq_5YfnAhWqtIsKHUooCH04FBDsCXoECAoQGQ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4B970E96" w14:textId="77777777" w:rsidR="004C5739" w:rsidRDefault="00F5477B" w:rsidP="001045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Google képgyűjtemény </w:t>
            </w:r>
            <w:r w:rsidR="00613B16">
              <w:rPr>
                <w:rFonts w:ascii="Times New Roman" w:hAnsi="Times New Roman"/>
                <w:sz w:val="24"/>
              </w:rPr>
              <w:t>az ókeresztény művészetről.</w:t>
            </w:r>
          </w:p>
        </w:tc>
      </w:tr>
      <w:tr w:rsidR="009A2DBA" w14:paraId="1517C54F" w14:textId="77777777" w:rsidTr="005C7C5D">
        <w:tc>
          <w:tcPr>
            <w:tcW w:w="4536" w:type="dxa"/>
          </w:tcPr>
          <w:p w14:paraId="063D31B8" w14:textId="77777777" w:rsidR="009A2DBA" w:rsidRPr="007B5237" w:rsidRDefault="00C9700B" w:rsidP="0010459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https://www.wga.hu/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74A911AB" w14:textId="77777777" w:rsidR="009A2DBA" w:rsidRDefault="00104595" w:rsidP="001045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III.-XIX. század közötti időszakból származó műalkotásokról készített képek gyűjteménye </w:t>
            </w:r>
            <w:r w:rsidR="00F5477B">
              <w:rPr>
                <w:rFonts w:ascii="Times New Roman" w:hAnsi="Times New Roman"/>
                <w:sz w:val="24"/>
              </w:rPr>
              <w:t>angol nyelvű képleírásokkal.</w:t>
            </w:r>
          </w:p>
        </w:tc>
      </w:tr>
    </w:tbl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536D2" w:rsidRPr="00247312" w14:paraId="2753E54E" w14:textId="77777777" w:rsidTr="002536D2">
        <w:tc>
          <w:tcPr>
            <w:tcW w:w="4533" w:type="dxa"/>
            <w:shd w:val="clear" w:color="auto" w:fill="D9E2F3" w:themeFill="accent5" w:themeFillTint="33"/>
          </w:tcPr>
          <w:p w14:paraId="28AA29E7" w14:textId="451467E1" w:rsidR="002536D2" w:rsidRDefault="002536D2" w:rsidP="002536D2">
            <w:pPr>
              <w:jc w:val="both"/>
            </w:pPr>
            <w:r w:rsidRPr="002536D2">
              <w:rPr>
                <w:rFonts w:ascii="Times New Roman" w:hAnsi="Times New Roman"/>
                <w:sz w:val="24"/>
              </w:rPr>
              <w:t>Térképek</w:t>
            </w:r>
          </w:p>
        </w:tc>
        <w:tc>
          <w:tcPr>
            <w:tcW w:w="4534" w:type="dxa"/>
          </w:tcPr>
          <w:p w14:paraId="23163DF7" w14:textId="77777777" w:rsidR="002536D2" w:rsidRDefault="002536D2" w:rsidP="001045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2FAD" w:rsidRPr="00247312" w14:paraId="16909087" w14:textId="77777777" w:rsidTr="00025D5F">
        <w:tc>
          <w:tcPr>
            <w:tcW w:w="4533" w:type="dxa"/>
          </w:tcPr>
          <w:p w14:paraId="4BF928A9" w14:textId="77777777" w:rsidR="00C02FAD" w:rsidRPr="00247312" w:rsidRDefault="00C9700B" w:rsidP="0010459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https://mek.oszk.hu/00100/00161/html/kepek/index.html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099C7BE" w14:textId="77777777" w:rsidR="00C02FAD" w:rsidRPr="00247312" w:rsidRDefault="00C02FAD" w:rsidP="001045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pátriárkák vándorlásától Pál apostolig több térkép kommentárral. A térképek kivetítésre alkalmasak. Egy térkép csak egy korszakot vagy birodalmat ábrázol.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01721D" w14:paraId="706C34D2" w14:textId="77777777" w:rsidTr="005C7C5D">
        <w:tc>
          <w:tcPr>
            <w:tcW w:w="4536" w:type="dxa"/>
          </w:tcPr>
          <w:p w14:paraId="43054FFA" w14:textId="77777777" w:rsidR="0001721D" w:rsidRPr="007B5237" w:rsidRDefault="00C9700B" w:rsidP="0010459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anchor="terkepek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http://www.biblia.hu/muv_jkm/jkm_jkm.htm#terkepek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3DDA07DB" w14:textId="11A32A29" w:rsidR="0001721D" w:rsidRDefault="0001721D" w:rsidP="001045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Jézus élete térképeken; néhány kiemelkedően fontos festmény elérhetősége. A festmények címére kattintva a festmények mellett rövid elmélkedések</w:t>
            </w:r>
            <w:r w:rsidR="000B7616">
              <w:rPr>
                <w:rFonts w:ascii="Times New Roman" w:hAnsi="Times New Roman"/>
                <w:sz w:val="24"/>
              </w:rPr>
              <w:t xml:space="preserve"> olvashatók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C7C5D" w14:paraId="6B9C4734" w14:textId="77777777" w:rsidTr="005C7C5D">
        <w:tc>
          <w:tcPr>
            <w:tcW w:w="4536" w:type="dxa"/>
          </w:tcPr>
          <w:p w14:paraId="02335B72" w14:textId="77777777" w:rsidR="005C7C5D" w:rsidRDefault="00C9700B" w:rsidP="0010459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http://atlasz.ofi.hu/at/a_keresztenyseg_elterjedese_1_5_szazadban/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0747E156" w14:textId="77777777" w:rsidR="005C7C5D" w:rsidRDefault="007B5237" w:rsidP="001045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Jól használható, animáció</w:t>
            </w:r>
            <w:r w:rsidR="00F057CB">
              <w:rPr>
                <w:rFonts w:ascii="Times New Roman" w:hAnsi="Times New Roman"/>
                <w:sz w:val="24"/>
              </w:rPr>
              <w:t>kk</w:t>
            </w:r>
            <w:r>
              <w:rPr>
                <w:rFonts w:ascii="Times New Roman" w:hAnsi="Times New Roman"/>
                <w:sz w:val="24"/>
              </w:rPr>
              <w:t>al, feladat</w:t>
            </w:r>
            <w:r w:rsidR="00D61F5E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al ellátott interaktív térkép</w:t>
            </w:r>
            <w:r w:rsidR="00D61F5E">
              <w:rPr>
                <w:rFonts w:ascii="Times New Roman" w:hAnsi="Times New Roman"/>
                <w:sz w:val="24"/>
              </w:rPr>
              <w:t xml:space="preserve"> a kereszténység terjedéséről a</w:t>
            </w:r>
            <w:r w:rsidR="00C02FAD">
              <w:rPr>
                <w:rFonts w:ascii="Times New Roman" w:hAnsi="Times New Roman"/>
                <w:sz w:val="24"/>
              </w:rPr>
              <w:t>z</w:t>
            </w:r>
            <w:r w:rsidR="00D61F5E">
              <w:rPr>
                <w:rFonts w:ascii="Times New Roman" w:hAnsi="Times New Roman"/>
                <w:sz w:val="24"/>
              </w:rPr>
              <w:t xml:space="preserve"> 5. századig.</w:t>
            </w:r>
          </w:p>
        </w:tc>
      </w:tr>
      <w:tr w:rsidR="00F057CB" w14:paraId="3C2F2752" w14:textId="77777777" w:rsidTr="005C7C5D">
        <w:tc>
          <w:tcPr>
            <w:tcW w:w="4536" w:type="dxa"/>
          </w:tcPr>
          <w:p w14:paraId="6564981B" w14:textId="77777777" w:rsidR="00F057CB" w:rsidRDefault="00C9700B" w:rsidP="0010459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http://atlasz.ofi.hu/kt/a_keresztenyseg_elterjedese_az_1_11_szazadban/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5F2C2909" w14:textId="77777777" w:rsidR="00F057CB" w:rsidRDefault="00F057CB" w:rsidP="001045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Jól használható, animációkkal, feladattal ellátott interaktív térkép a kereszténység terjedéséről a 11. századig.</w:t>
            </w:r>
          </w:p>
        </w:tc>
      </w:tr>
    </w:tbl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1A862D50" w14:textId="77777777" w:rsidTr="00F11C58">
        <w:tc>
          <w:tcPr>
            <w:tcW w:w="4533" w:type="dxa"/>
          </w:tcPr>
          <w:p w14:paraId="78044196" w14:textId="77777777" w:rsidR="00247312" w:rsidRPr="00247312" w:rsidRDefault="00C9700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https://www.ancient.eu/map/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56551EA9" w14:textId="77777777" w:rsidR="00247312" w:rsidRPr="00247312" w:rsidRDefault="00767F3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Korszak választását lehetővé tevő angol nyelvű atlasz Európa történetéhez.</w:t>
            </w:r>
          </w:p>
        </w:tc>
      </w:tr>
      <w:tr w:rsidR="00D86A9D" w:rsidRPr="00247312" w14:paraId="40038256" w14:textId="77777777" w:rsidTr="00F11C58">
        <w:tc>
          <w:tcPr>
            <w:tcW w:w="4533" w:type="dxa"/>
          </w:tcPr>
          <w:p w14:paraId="28850977" w14:textId="77777777" w:rsidR="00D86A9D" w:rsidRPr="00E00E9C" w:rsidRDefault="00C9700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http://www.explorethemed.com/Christian.asp?c=1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2C8E4F0" w14:textId="77777777" w:rsidR="00D86A9D" w:rsidRDefault="00C02FA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Angol nyelvű interaktív térkép a kereszténység terjedéséről 200-600 között.</w:t>
            </w:r>
          </w:p>
        </w:tc>
      </w:tr>
      <w:tr w:rsidR="00247312" w:rsidRPr="00247312" w14:paraId="50ECDEDB" w14:textId="77777777" w:rsidTr="00F11C58">
        <w:tc>
          <w:tcPr>
            <w:tcW w:w="4533" w:type="dxa"/>
          </w:tcPr>
          <w:p w14:paraId="61ABEB17" w14:textId="77777777" w:rsidR="00247312" w:rsidRPr="00247312" w:rsidRDefault="00C9700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https://www.preceptaustin.org/bible_maps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B66C6FF" w14:textId="77777777" w:rsidR="00247312" w:rsidRPr="00247312" w:rsidRDefault="00712D5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Nagyon sok </w:t>
            </w:r>
            <w:r w:rsidR="006F07E7">
              <w:rPr>
                <w:rFonts w:ascii="Times New Roman" w:hAnsi="Times New Roman"/>
                <w:sz w:val="24"/>
              </w:rPr>
              <w:t xml:space="preserve">jó minőségű </w:t>
            </w:r>
            <w:r>
              <w:rPr>
                <w:rFonts w:ascii="Times New Roman" w:hAnsi="Times New Roman"/>
                <w:sz w:val="24"/>
              </w:rPr>
              <w:t xml:space="preserve">térképből, </w:t>
            </w:r>
            <w:r w:rsidR="006F07E7">
              <w:rPr>
                <w:rFonts w:ascii="Times New Roman" w:hAnsi="Times New Roman"/>
                <w:sz w:val="24"/>
              </w:rPr>
              <w:t xml:space="preserve">valamint </w:t>
            </w:r>
            <w:r>
              <w:rPr>
                <w:rFonts w:ascii="Times New Roman" w:hAnsi="Times New Roman"/>
                <w:sz w:val="24"/>
              </w:rPr>
              <w:t>képből és táblázatból álló, angol nyelvű linkgyűjtemény az Ó- és Újszövetség kor</w:t>
            </w:r>
            <w:r w:rsidR="006F07E7">
              <w:rPr>
                <w:rFonts w:ascii="Times New Roman" w:hAnsi="Times New Roman"/>
                <w:sz w:val="24"/>
              </w:rPr>
              <w:t>ának</w:t>
            </w:r>
            <w:r>
              <w:rPr>
                <w:rFonts w:ascii="Times New Roman" w:hAnsi="Times New Roman"/>
                <w:sz w:val="24"/>
              </w:rPr>
              <w:t xml:space="preserve"> tanulmányozásához.</w:t>
            </w:r>
          </w:p>
        </w:tc>
      </w:tr>
    </w:tbl>
    <w:p w14:paraId="2A2E569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EBBDEC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6BFED96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185F4E6B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1B50209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F6A09" w:rsidRPr="00247312" w14:paraId="5F17D056" w14:textId="77777777" w:rsidTr="007205FE">
        <w:tc>
          <w:tcPr>
            <w:tcW w:w="4533" w:type="dxa"/>
          </w:tcPr>
          <w:p w14:paraId="2AE840FB" w14:textId="77777777" w:rsidR="00FF6A09" w:rsidRPr="00247312" w:rsidRDefault="00C9700B" w:rsidP="007205F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BC38E3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https://zanza.tv/irodalom/biblia/biblia</w:t>
              </w:r>
            </w:hyperlink>
            <w:r w:rsidR="00BC38E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2B11A5F1" w14:textId="7C90F479" w:rsidR="00FF6A09" w:rsidRPr="00247312" w:rsidRDefault="00FF6A09" w:rsidP="007205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Hatperces film, a Biblia rövid bemutatása. Helyenként kisebb-nagyobb értelmezési problémák.</w:t>
            </w:r>
          </w:p>
        </w:tc>
      </w:tr>
      <w:tr w:rsidR="00FF6A09" w:rsidRPr="00247312" w14:paraId="76EE5476" w14:textId="77777777" w:rsidTr="007205FE">
        <w:tc>
          <w:tcPr>
            <w:tcW w:w="4533" w:type="dxa"/>
          </w:tcPr>
          <w:p w14:paraId="2FA05F84" w14:textId="77777777" w:rsidR="00FF6A09" w:rsidRPr="00B96625" w:rsidRDefault="00C9700B" w:rsidP="007205F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D50346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https://zanza.tv/tortenelem/az-okori-roma/keresztenyseg-szuletese-es-elterjedese</w:t>
              </w:r>
            </w:hyperlink>
            <w:r w:rsidR="00D50346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67D107D" w14:textId="5FFFC58F" w:rsidR="00FF6A09" w:rsidRDefault="002F4F3E" w:rsidP="007205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E7C7E">
              <w:rPr>
                <w:rFonts w:ascii="Times New Roman" w:hAnsi="Times New Roman"/>
                <w:sz w:val="24"/>
              </w:rPr>
              <w:t>A kereszténység születése és elterjedése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F6A09">
              <w:rPr>
                <w:rFonts w:ascii="Times New Roman" w:hAnsi="Times New Roman"/>
                <w:sz w:val="24"/>
              </w:rPr>
              <w:t>Hatperces film. A római vallás bemutatásától a kereszténység kezdetei</w:t>
            </w:r>
            <w:r w:rsidR="00E708B2">
              <w:rPr>
                <w:rFonts w:ascii="Times New Roman" w:hAnsi="Times New Roman"/>
                <w:sz w:val="24"/>
              </w:rPr>
              <w:t>n keresztül</w:t>
            </w:r>
            <w:r w:rsidR="00FF6A09">
              <w:rPr>
                <w:rFonts w:ascii="Times New Roman" w:hAnsi="Times New Roman"/>
                <w:sz w:val="24"/>
              </w:rPr>
              <w:t xml:space="preserve"> eljut </w:t>
            </w:r>
            <w:proofErr w:type="spellStart"/>
            <w:r w:rsidR="00FF6A09">
              <w:rPr>
                <w:rFonts w:ascii="Times New Roman" w:hAnsi="Times New Roman"/>
                <w:sz w:val="24"/>
              </w:rPr>
              <w:t>Theodosiusig</w:t>
            </w:r>
            <w:proofErr w:type="spellEnd"/>
            <w:r w:rsidR="00FF6A09">
              <w:rPr>
                <w:rFonts w:ascii="Times New Roman" w:hAnsi="Times New Roman"/>
                <w:sz w:val="24"/>
              </w:rPr>
              <w:t>. Van néhány kisebb értelmezési probléma.</w:t>
            </w:r>
          </w:p>
        </w:tc>
      </w:tr>
      <w:tr w:rsidR="005C7C5D" w:rsidRPr="00247312" w14:paraId="78EEC82B" w14:textId="77777777" w:rsidTr="00F11C58">
        <w:tc>
          <w:tcPr>
            <w:tcW w:w="4533" w:type="dxa"/>
          </w:tcPr>
          <w:p w14:paraId="302B36E4" w14:textId="77777777" w:rsidR="005C7C5D" w:rsidRPr="001214EE" w:rsidRDefault="00C9700B" w:rsidP="000E447B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D50346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https://www.youtube.com/watch?v=mzBDQBItZr4&amp;list=PL0hWfPdqf_3awvnFrdIl5lvi5N9XwfcCR&amp;index=19</w:t>
              </w:r>
            </w:hyperlink>
            <w:r w:rsidR="00D50346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4E5A4C5" w14:textId="77777777" w:rsidR="005C7C5D" w:rsidRDefault="007A3F8B" w:rsidP="000E447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vide</w:t>
            </w:r>
            <w:r w:rsidR="007132B1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tanár-sorozat 19 perces filmje a</w:t>
            </w:r>
            <w:r w:rsidRPr="007A3F8B">
              <w:rPr>
                <w:rFonts w:ascii="Times New Roman" w:hAnsi="Times New Roman"/>
                <w:sz w:val="24"/>
              </w:rPr>
              <w:t xml:space="preserve"> kereszténység kialakulás</w:t>
            </w:r>
            <w:r>
              <w:rPr>
                <w:rFonts w:ascii="Times New Roman" w:hAnsi="Times New Roman"/>
                <w:sz w:val="24"/>
              </w:rPr>
              <w:t>áról</w:t>
            </w:r>
            <w:r w:rsidRPr="007A3F8B">
              <w:rPr>
                <w:rFonts w:ascii="Times New Roman" w:hAnsi="Times New Roman"/>
                <w:sz w:val="24"/>
              </w:rPr>
              <w:t>, elterjedés</w:t>
            </w:r>
            <w:r>
              <w:rPr>
                <w:rFonts w:ascii="Times New Roman" w:hAnsi="Times New Roman"/>
                <w:sz w:val="24"/>
              </w:rPr>
              <w:t>éről. Helyenként kisebb félreértések, pontatlanságok</w:t>
            </w:r>
            <w:r w:rsidR="000111AF">
              <w:rPr>
                <w:rFonts w:ascii="Times New Roman" w:hAnsi="Times New Roman"/>
                <w:sz w:val="24"/>
              </w:rPr>
              <w:t xml:space="preserve"> (pl. </w:t>
            </w:r>
            <w:proofErr w:type="spellStart"/>
            <w:r w:rsidR="000111AF">
              <w:rPr>
                <w:rFonts w:ascii="Times New Roman" w:hAnsi="Times New Roman"/>
                <w:sz w:val="24"/>
              </w:rPr>
              <w:t>ekko</w:t>
            </w:r>
            <w:proofErr w:type="spellEnd"/>
            <w:r w:rsidR="000111AF">
              <w:rPr>
                <w:rFonts w:ascii="Times New Roman" w:hAnsi="Times New Roman"/>
                <w:sz w:val="24"/>
              </w:rPr>
              <w:t xml:space="preserve"> homo)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96625" w:rsidRPr="00247312" w14:paraId="70BB5794" w14:textId="77777777" w:rsidTr="00C71B72">
        <w:tc>
          <w:tcPr>
            <w:tcW w:w="4533" w:type="dxa"/>
          </w:tcPr>
          <w:p w14:paraId="7B821912" w14:textId="77777777" w:rsidR="00B96625" w:rsidRPr="00247312" w:rsidRDefault="00C9700B" w:rsidP="00C71B7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D50346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https://www.youtube.com/watch?v=DZkzwqHAOgI</w:t>
              </w:r>
            </w:hyperlink>
            <w:r w:rsidR="00D50346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4908C6B1" w14:textId="77777777" w:rsidR="00B96625" w:rsidRPr="00247312" w:rsidRDefault="007132B1" w:rsidP="00C71B7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"Érettségi 2017" sorozat </w:t>
            </w:r>
            <w:r w:rsidR="002F4F3E">
              <w:rPr>
                <w:rFonts w:ascii="Times New Roman" w:hAnsi="Times New Roman"/>
                <w:sz w:val="24"/>
              </w:rPr>
              <w:t xml:space="preserve">(MTVA, 2017) </w:t>
            </w:r>
            <w:r w:rsidR="009331D1">
              <w:rPr>
                <w:rFonts w:ascii="Times New Roman" w:hAnsi="Times New Roman"/>
                <w:sz w:val="24"/>
              </w:rPr>
              <w:t>26 perces film</w:t>
            </w:r>
            <w:r>
              <w:rPr>
                <w:rFonts w:ascii="Times New Roman" w:hAnsi="Times New Roman"/>
                <w:sz w:val="24"/>
              </w:rPr>
              <w:t>je</w:t>
            </w:r>
            <w:r w:rsidR="009331D1">
              <w:rPr>
                <w:rFonts w:ascii="Times New Roman" w:hAnsi="Times New Roman"/>
                <w:sz w:val="24"/>
              </w:rPr>
              <w:t>, felkészítés érettségire "</w:t>
            </w:r>
            <w:r w:rsidR="009331D1" w:rsidRPr="009331D1">
              <w:rPr>
                <w:rFonts w:ascii="Times New Roman" w:hAnsi="Times New Roman"/>
                <w:sz w:val="24"/>
              </w:rPr>
              <w:t xml:space="preserve">A kereszténység </w:t>
            </w:r>
            <w:r w:rsidR="009331D1">
              <w:rPr>
                <w:rFonts w:ascii="Times New Roman" w:hAnsi="Times New Roman"/>
                <w:sz w:val="24"/>
              </w:rPr>
              <w:t xml:space="preserve">kialakulása és </w:t>
            </w:r>
            <w:r w:rsidR="009331D1" w:rsidRPr="009331D1">
              <w:rPr>
                <w:rFonts w:ascii="Times New Roman" w:hAnsi="Times New Roman"/>
                <w:sz w:val="24"/>
              </w:rPr>
              <w:t>államvallássá alakulása</w:t>
            </w:r>
            <w:r w:rsidR="009331D1">
              <w:rPr>
                <w:rFonts w:ascii="Times New Roman" w:hAnsi="Times New Roman"/>
                <w:sz w:val="24"/>
              </w:rPr>
              <w:t>" témában. Előadás források elemzésével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videobejátszással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(pl. Úrfelmutatás Ferenc pápa által celebrált szentmisén</w:t>
            </w:r>
            <w:r w:rsidR="000536F3">
              <w:rPr>
                <w:rFonts w:ascii="Times New Roman" w:hAnsi="Times New Roman"/>
                <w:sz w:val="24"/>
              </w:rPr>
              <w:t>, pécsi ókeresztény emlékek). Korrekt szöveg.</w:t>
            </w:r>
          </w:p>
        </w:tc>
      </w:tr>
    </w:tbl>
    <w:p w14:paraId="5E1BBC7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919995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0B3802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148526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34151D3C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E8D1087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lastRenderedPageBreak/>
              <w:t>Interaktív feladat</w:t>
            </w:r>
          </w:p>
        </w:tc>
        <w:tc>
          <w:tcPr>
            <w:tcW w:w="4534" w:type="dxa"/>
          </w:tcPr>
          <w:p w14:paraId="64BFFB3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3D70B6" w:rsidRPr="00247312" w14:paraId="0A8FCD2C" w14:textId="77777777" w:rsidTr="00F11C58">
        <w:tc>
          <w:tcPr>
            <w:tcW w:w="4533" w:type="dxa"/>
          </w:tcPr>
          <w:p w14:paraId="290F5FBD" w14:textId="77777777" w:rsidR="003D70B6" w:rsidRPr="00DA2269" w:rsidRDefault="00C9700B" w:rsidP="003D70B6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https://learningapps.org/3851702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4DD8A070" w14:textId="553B8D6E" w:rsidR="003D70B6" w:rsidRDefault="003D70B6" w:rsidP="003D70B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F4F3E">
              <w:rPr>
                <w:rFonts w:ascii="Times New Roman" w:hAnsi="Times New Roman"/>
                <w:b/>
                <w:sz w:val="24"/>
              </w:rPr>
              <w:t>Bibliai történetek.</w:t>
            </w:r>
            <w:r>
              <w:rPr>
                <w:rFonts w:ascii="Times New Roman" w:hAnsi="Times New Roman"/>
                <w:sz w:val="24"/>
              </w:rPr>
              <w:t xml:space="preserve"> Egyszerű sorba</w:t>
            </w:r>
            <w:r w:rsidR="00F24EF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rendezés.</w:t>
            </w:r>
          </w:p>
        </w:tc>
      </w:tr>
      <w:tr w:rsidR="003D70B6" w:rsidRPr="00247312" w14:paraId="588EFD07" w14:textId="77777777" w:rsidTr="00F11C58">
        <w:tc>
          <w:tcPr>
            <w:tcW w:w="4533" w:type="dxa"/>
          </w:tcPr>
          <w:p w14:paraId="49BEB45A" w14:textId="77777777" w:rsidR="003D70B6" w:rsidRPr="00247312" w:rsidRDefault="00C9700B" w:rsidP="003D70B6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https://learningapps.org/4624352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419B058" w14:textId="77777777" w:rsidR="003D70B6" w:rsidRPr="00247312" w:rsidRDefault="000C13E8" w:rsidP="003D70B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F4F3E">
              <w:rPr>
                <w:rFonts w:ascii="Times New Roman" w:hAnsi="Times New Roman"/>
                <w:b/>
                <w:sz w:val="24"/>
              </w:rPr>
              <w:t>A kereszténység központjai.</w:t>
            </w:r>
            <w:r>
              <w:rPr>
                <w:rFonts w:ascii="Times New Roman" w:hAnsi="Times New Roman"/>
                <w:sz w:val="24"/>
              </w:rPr>
              <w:t xml:space="preserve"> Öt pátriárka székhelyének azonosítása térképen.</w:t>
            </w:r>
          </w:p>
        </w:tc>
      </w:tr>
      <w:tr w:rsidR="003D70B6" w:rsidRPr="00247312" w14:paraId="6B904D5C" w14:textId="77777777" w:rsidTr="00F11C58">
        <w:tc>
          <w:tcPr>
            <w:tcW w:w="4533" w:type="dxa"/>
          </w:tcPr>
          <w:p w14:paraId="008DE650" w14:textId="77777777" w:rsidR="003D70B6" w:rsidRPr="00247312" w:rsidRDefault="00C9700B" w:rsidP="003D70B6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https://create.kahoot.it/details/a-keresztenyseg-kialakulasa/24e02e8c-7c0b-481c-9a0d-b861bf32d7c2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5EC94CB3" w14:textId="724AF40F" w:rsidR="003D70B6" w:rsidRPr="00247312" w:rsidRDefault="00817B47" w:rsidP="003D70B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F4F3E">
              <w:rPr>
                <w:rFonts w:ascii="Times New Roman" w:hAnsi="Times New Roman"/>
                <w:b/>
                <w:sz w:val="24"/>
              </w:rPr>
              <w:t>Kahoot</w:t>
            </w:r>
            <w:proofErr w:type="spellEnd"/>
            <w:r w:rsidRPr="002F4F3E">
              <w:rPr>
                <w:rFonts w:ascii="Times New Roman" w:hAnsi="Times New Roman"/>
                <w:b/>
                <w:sz w:val="24"/>
              </w:rPr>
              <w:t>-kvíz Jézus életéről,</w:t>
            </w:r>
            <w:r>
              <w:rPr>
                <w:rFonts w:ascii="Times New Roman" w:hAnsi="Times New Roman"/>
                <w:sz w:val="24"/>
              </w:rPr>
              <w:t xml:space="preserve"> a kereszténység kialakulásáról</w:t>
            </w:r>
            <w:r w:rsidR="002F4F3E">
              <w:rPr>
                <w:rFonts w:ascii="Times New Roman" w:hAnsi="Times New Roman"/>
                <w:sz w:val="24"/>
              </w:rPr>
              <w:t xml:space="preserve"> (10 kérdés)</w:t>
            </w:r>
            <w:r w:rsidR="00F24EF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19F4C207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DC446E8" w14:textId="77777777" w:rsidR="00C268C4" w:rsidRPr="00247312" w:rsidRDefault="00C268C4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3DBB2893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4DE10D3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4DC5F0FE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797042" w:rsidRPr="00247312" w14:paraId="15AADD4E" w14:textId="77777777" w:rsidTr="00F11C58">
        <w:tc>
          <w:tcPr>
            <w:tcW w:w="4503" w:type="dxa"/>
          </w:tcPr>
          <w:p w14:paraId="5010633F" w14:textId="77777777" w:rsidR="00797042" w:rsidRPr="003D367B" w:rsidRDefault="00C9700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https://szentiras.hu/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FBC4B8B" w14:textId="77777777" w:rsidR="00797042" w:rsidRPr="002A16F3" w:rsidRDefault="008076FC" w:rsidP="002A16F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Több bibliafordítás elérhető erről az oldalról.</w:t>
            </w:r>
          </w:p>
        </w:tc>
      </w:tr>
      <w:tr w:rsidR="00247312" w:rsidRPr="00247312" w14:paraId="1CAF7498" w14:textId="77777777" w:rsidTr="00F11C58">
        <w:tc>
          <w:tcPr>
            <w:tcW w:w="4503" w:type="dxa"/>
          </w:tcPr>
          <w:p w14:paraId="71A9A2F1" w14:textId="77777777" w:rsidR="00247312" w:rsidRPr="00247312" w:rsidRDefault="00C9700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http://rpi.reformatus.hu/hatteranyagok/Kozepiskola/HittanModulfuzet%20-%20Osszegzo%20egyhaztortenet_alapmodul_Beszeld_el_fiaidnak_WEB-re.pdf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3DCE7A6" w14:textId="77777777" w:rsidR="00247312" w:rsidRPr="00247312" w:rsidRDefault="00B13797" w:rsidP="00B1379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3797">
              <w:rPr>
                <w:rFonts w:ascii="Times New Roman" w:hAnsi="Times New Roman"/>
                <w:sz w:val="24"/>
              </w:rPr>
              <w:t>Márkus Gábor: Összegző egyháztörténeti alapmodul. Beszéld el fiaidnak! Kísérleti tankönyv. Jól felhasználható tankönyv a szöveghez kapcsolódó kérdésekkel.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B1379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B13797">
              <w:rPr>
                <w:rFonts w:ascii="Times New Roman" w:hAnsi="Times New Roman"/>
                <w:sz w:val="24"/>
              </w:rPr>
              <w:t xml:space="preserve">. oldal </w:t>
            </w:r>
          </w:p>
        </w:tc>
      </w:tr>
      <w:tr w:rsidR="00C4176C" w:rsidRPr="00247312" w14:paraId="1EF459EF" w14:textId="77777777" w:rsidTr="00F11C58">
        <w:tc>
          <w:tcPr>
            <w:tcW w:w="4503" w:type="dxa"/>
          </w:tcPr>
          <w:p w14:paraId="1218A1EB" w14:textId="77777777" w:rsidR="00C4176C" w:rsidRPr="00C4176C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http://refpedi.hu/lapozo/Ujszov_beliv_1_112_2017/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6087EC6" w14:textId="77777777" w:rsidR="00C4176C" w:rsidRDefault="00B13797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Új</w:t>
            </w:r>
            <w:r w:rsidR="00C4176C">
              <w:rPr>
                <w:rFonts w:ascii="Times New Roman" w:hAnsi="Times New Roman"/>
                <w:sz w:val="24"/>
              </w:rPr>
              <w:t>szövetségi bibliaismeret, alapmodul</w:t>
            </w:r>
            <w:r w:rsidR="00223540">
              <w:rPr>
                <w:rFonts w:ascii="Times New Roman" w:hAnsi="Times New Roman"/>
                <w:sz w:val="24"/>
              </w:rPr>
              <w:t>; a középiskolai református hit- és erkölcstan tanításához. 9-12. évfolyamra ajánlott. Összesen 112 oldal</w:t>
            </w:r>
            <w:r>
              <w:rPr>
                <w:rFonts w:ascii="Times New Roman" w:hAnsi="Times New Roman"/>
                <w:sz w:val="24"/>
              </w:rPr>
              <w:t xml:space="preserve">; ábrákkal, térképekkel, táblázatokkal. </w:t>
            </w:r>
            <w:r w:rsidR="00223540">
              <w:rPr>
                <w:rFonts w:ascii="Times New Roman" w:hAnsi="Times New Roman"/>
                <w:sz w:val="24"/>
              </w:rPr>
              <w:t>Részletes, jól használható.</w:t>
            </w:r>
          </w:p>
        </w:tc>
      </w:tr>
      <w:tr w:rsidR="00B13797" w:rsidRPr="00247312" w14:paraId="6ADAD4C5" w14:textId="77777777" w:rsidTr="00F11C58">
        <w:tc>
          <w:tcPr>
            <w:tcW w:w="4503" w:type="dxa"/>
          </w:tcPr>
          <w:p w14:paraId="1F2ADDCC" w14:textId="77777777" w:rsidR="00B13797" w:rsidRPr="00DE06A1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http://rpi.reformatus.hu/%C3%BAjsz%C3%B6vets%C3%A9g-let%C3%B6lt%C3%A9s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4A8BA8E2" w14:textId="77777777" w:rsidR="00B13797" w:rsidRDefault="008758B1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Tanári kézikönyv az újszövetségi bibliaismeret tankönyvhöz. Részletes, jól használható.</w:t>
            </w:r>
          </w:p>
        </w:tc>
      </w:tr>
      <w:tr w:rsidR="00DE06A1" w:rsidRPr="00247312" w14:paraId="66E95BAD" w14:textId="77777777" w:rsidTr="00F11C58">
        <w:tc>
          <w:tcPr>
            <w:tcW w:w="4503" w:type="dxa"/>
          </w:tcPr>
          <w:p w14:paraId="68216E45" w14:textId="77777777" w:rsidR="00DE06A1" w:rsidRPr="001214EE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https://www.tankonyvkatalogus.hu/site/kiadvany/FI-504010901_1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65902BB3" w14:textId="4081DFFB" w:rsidR="00DE06A1" w:rsidRDefault="008405A9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Történelem 9. </w:t>
            </w:r>
            <w:r w:rsidR="00DE06A1">
              <w:rPr>
                <w:rFonts w:ascii="Times New Roman" w:hAnsi="Times New Roman"/>
                <w:sz w:val="24"/>
              </w:rPr>
              <w:t>EKE OFI által kiadott letölthető történelem tankönyv, tanmenet, rugalmas tanmenet, részletes leírás és tanári kézikönyv.</w:t>
            </w:r>
            <w:r w:rsidR="00C4176C">
              <w:rPr>
                <w:rFonts w:ascii="Times New Roman" w:hAnsi="Times New Roman"/>
                <w:sz w:val="24"/>
              </w:rPr>
              <w:t xml:space="preserve"> A témához a </w:t>
            </w:r>
            <w:r w:rsidR="008758B1">
              <w:rPr>
                <w:rFonts w:ascii="Times New Roman" w:hAnsi="Times New Roman"/>
                <w:sz w:val="24"/>
              </w:rPr>
              <w:t>92-102</w:t>
            </w:r>
            <w:r w:rsidR="00C4176C">
              <w:rPr>
                <w:rFonts w:ascii="Times New Roman" w:hAnsi="Times New Roman"/>
                <w:sz w:val="24"/>
              </w:rPr>
              <w:t>. o</w:t>
            </w:r>
            <w:r w:rsidR="00F24EF8">
              <w:rPr>
                <w:rFonts w:ascii="Times New Roman" w:hAnsi="Times New Roman"/>
                <w:sz w:val="24"/>
              </w:rPr>
              <w:t>ldalakat ajánlom.</w:t>
            </w:r>
          </w:p>
        </w:tc>
      </w:tr>
      <w:tr w:rsidR="00DE06A1" w:rsidRPr="00247312" w14:paraId="43E141B8" w14:textId="77777777" w:rsidTr="00F11C58">
        <w:tc>
          <w:tcPr>
            <w:tcW w:w="4503" w:type="dxa"/>
          </w:tcPr>
          <w:p w14:paraId="216EDA09" w14:textId="77777777" w:rsidR="00DE06A1" w:rsidRPr="001214EE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https://www.tankonyvkatalogus.hu/site/kiadvany/FI-504010902_1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34AF4B1C" w14:textId="1B6F2B65" w:rsidR="00DE06A1" w:rsidRDefault="008405A9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Történelem 9. munkafüzet </w:t>
            </w:r>
            <w:r w:rsidR="00DE06A1">
              <w:rPr>
                <w:rFonts w:ascii="Times New Roman" w:hAnsi="Times New Roman"/>
                <w:sz w:val="24"/>
              </w:rPr>
              <w:t>EKE OFI által kiadott letölthető történelem munkafüzet</w:t>
            </w:r>
            <w:r w:rsidR="00891F08">
              <w:rPr>
                <w:rFonts w:ascii="Times New Roman" w:hAnsi="Times New Roman"/>
                <w:sz w:val="24"/>
              </w:rPr>
              <w:t>. A témáho</w:t>
            </w:r>
            <w:r w:rsidR="00C4176C">
              <w:rPr>
                <w:rFonts w:ascii="Times New Roman" w:hAnsi="Times New Roman"/>
                <w:sz w:val="24"/>
              </w:rPr>
              <w:t>z a</w:t>
            </w:r>
            <w:r w:rsidR="006C5F00">
              <w:rPr>
                <w:rFonts w:ascii="Times New Roman" w:hAnsi="Times New Roman"/>
                <w:sz w:val="24"/>
              </w:rPr>
              <w:t>z</w:t>
            </w:r>
            <w:r w:rsidR="00C4176C">
              <w:rPr>
                <w:rFonts w:ascii="Times New Roman" w:hAnsi="Times New Roman"/>
                <w:sz w:val="24"/>
              </w:rPr>
              <w:t xml:space="preserve"> </w:t>
            </w:r>
            <w:r w:rsidR="008758B1">
              <w:rPr>
                <w:rFonts w:ascii="Times New Roman" w:hAnsi="Times New Roman"/>
                <w:sz w:val="24"/>
              </w:rPr>
              <w:t>51-52</w:t>
            </w:r>
            <w:r w:rsidR="00C4176C">
              <w:rPr>
                <w:rFonts w:ascii="Times New Roman" w:hAnsi="Times New Roman"/>
                <w:sz w:val="24"/>
              </w:rPr>
              <w:t>. o</w:t>
            </w:r>
            <w:r w:rsidR="00F24EF8">
              <w:rPr>
                <w:rFonts w:ascii="Times New Roman" w:hAnsi="Times New Roman"/>
                <w:sz w:val="24"/>
              </w:rPr>
              <w:t>ldalakat ajánlom</w:t>
            </w:r>
            <w:r w:rsidR="00C4176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14EE" w:rsidRPr="00247312" w14:paraId="0AB03185" w14:textId="77777777" w:rsidTr="00F11C58">
        <w:tc>
          <w:tcPr>
            <w:tcW w:w="4503" w:type="dxa"/>
          </w:tcPr>
          <w:p w14:paraId="33A313CD" w14:textId="77777777" w:rsidR="001214EE" w:rsidRPr="003D367B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https://honlap.parokia.hu/lap/biblia-muzeum/cikk/mutat/jeruzsalem-tortenete-i/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23B5ECA" w14:textId="77777777" w:rsidR="001214EE" w:rsidRPr="002A16F3" w:rsidRDefault="002377ED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Jeruzsálem története három rész</w:t>
            </w:r>
            <w:r w:rsidR="00232170">
              <w:rPr>
                <w:rFonts w:ascii="Times New Roman" w:hAnsi="Times New Roman"/>
                <w:sz w:val="24"/>
              </w:rPr>
              <w:t>ben.</w:t>
            </w:r>
            <w:r w:rsidR="008405A9">
              <w:rPr>
                <w:rFonts w:ascii="Times New Roman" w:hAnsi="Times New Roman"/>
                <w:sz w:val="24"/>
              </w:rPr>
              <w:t xml:space="preserve"> (Németh Pál, Dr. Bajusz Ferenc, Dr. Nagy Antal Mihály)</w:t>
            </w:r>
            <w:r w:rsidR="00232170">
              <w:rPr>
                <w:rFonts w:ascii="Times New Roman" w:hAnsi="Times New Roman"/>
                <w:sz w:val="24"/>
              </w:rPr>
              <w:t xml:space="preserve"> Felkészüléshez, kiselőadáshoz érdemes olvasni.</w:t>
            </w:r>
          </w:p>
        </w:tc>
      </w:tr>
      <w:tr w:rsidR="001214EE" w:rsidRPr="00247312" w14:paraId="1847B863" w14:textId="77777777" w:rsidTr="00F11C58">
        <w:tc>
          <w:tcPr>
            <w:tcW w:w="4503" w:type="dxa"/>
          </w:tcPr>
          <w:p w14:paraId="24686F65" w14:textId="77777777" w:rsidR="001214EE" w:rsidRPr="003D367B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https://www.arcanum.hu/hu/online-kiadvanyok/Lexikonok-keresztyen-bibliai-lexikon-C97B2/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5863262" w14:textId="485CF721" w:rsidR="001214EE" w:rsidRPr="002A16F3" w:rsidRDefault="00232170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32170">
              <w:rPr>
                <w:rFonts w:ascii="Times New Roman" w:hAnsi="Times New Roman"/>
                <w:sz w:val="24"/>
              </w:rPr>
              <w:t>Keresztyén bibliai lexikon</w:t>
            </w:r>
            <w:r w:rsidR="00B47FCB">
              <w:rPr>
                <w:rFonts w:ascii="Times New Roman" w:hAnsi="Times New Roman"/>
                <w:sz w:val="24"/>
              </w:rPr>
              <w:t xml:space="preserve"> (1993)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32170">
              <w:rPr>
                <w:rFonts w:ascii="Times New Roman" w:hAnsi="Times New Roman"/>
                <w:sz w:val="24"/>
              </w:rPr>
              <w:t>Kiadja a Magyarországi Református Egyház Kálvin János Kiadója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7913B6">
              <w:rPr>
                <w:rFonts w:ascii="Times New Roman" w:hAnsi="Times New Roman"/>
                <w:sz w:val="24"/>
              </w:rPr>
              <w:t>Tudományos igényű lexikon, órai felkészüléshez érdemes használni.</w:t>
            </w:r>
          </w:p>
        </w:tc>
      </w:tr>
      <w:tr w:rsidR="001214EE" w:rsidRPr="00247312" w14:paraId="5F93B230" w14:textId="77777777" w:rsidTr="00F11C58">
        <w:tc>
          <w:tcPr>
            <w:tcW w:w="4503" w:type="dxa"/>
          </w:tcPr>
          <w:p w14:paraId="12797F31" w14:textId="77777777" w:rsidR="001214EE" w:rsidRPr="003D367B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4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http://mek.oszk.hu/04700/04744/html/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A112A61" w14:textId="1E696FDC" w:rsidR="001214EE" w:rsidRPr="002A16F3" w:rsidRDefault="00223540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23540">
              <w:rPr>
                <w:rFonts w:ascii="Times New Roman" w:hAnsi="Times New Roman"/>
                <w:sz w:val="24"/>
              </w:rPr>
              <w:t>Hahn István</w:t>
            </w:r>
            <w:r w:rsidR="00B47FCB">
              <w:rPr>
                <w:rFonts w:ascii="Times New Roman" w:hAnsi="Times New Roman"/>
                <w:sz w:val="24"/>
              </w:rPr>
              <w:t xml:space="preserve"> (2004)</w:t>
            </w:r>
            <w:r w:rsidRPr="00223540">
              <w:rPr>
                <w:rFonts w:ascii="Times New Roman" w:hAnsi="Times New Roman"/>
                <w:sz w:val="24"/>
              </w:rPr>
              <w:t>: Naptári rendszerek és időszámítás</w:t>
            </w:r>
            <w:r>
              <w:rPr>
                <w:rFonts w:ascii="Times New Roman" w:hAnsi="Times New Roman"/>
                <w:sz w:val="24"/>
              </w:rPr>
              <w:t xml:space="preserve"> c. könyve; </w:t>
            </w:r>
            <w:r w:rsidRPr="00223540">
              <w:rPr>
                <w:rFonts w:ascii="Times New Roman" w:hAnsi="Times New Roman"/>
                <w:sz w:val="24"/>
              </w:rPr>
              <w:t>pontos és érdekes eligazodást tesz lehetővé az idő és időszámítás témájában.</w:t>
            </w:r>
          </w:p>
        </w:tc>
      </w:tr>
      <w:tr w:rsidR="001214EE" w:rsidRPr="00247312" w14:paraId="4DADE879" w14:textId="77777777" w:rsidTr="00F11C58">
        <w:tc>
          <w:tcPr>
            <w:tcW w:w="4503" w:type="dxa"/>
          </w:tcPr>
          <w:p w14:paraId="4027CB4E" w14:textId="77777777" w:rsidR="001214EE" w:rsidRPr="003D367B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5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https://hirmagazin.sulinet.hu/hu/muveszetek/okereszteny-muveszet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1AF5071" w14:textId="1A175CA4" w:rsidR="001214EE" w:rsidRPr="002A16F3" w:rsidRDefault="00494E97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ókeresztény művészetről röviden</w:t>
            </w:r>
            <w:r w:rsidR="001E5052">
              <w:rPr>
                <w:rFonts w:ascii="Times New Roman" w:hAnsi="Times New Roman"/>
                <w:sz w:val="24"/>
              </w:rPr>
              <w:t xml:space="preserve"> (Farkas Judit, 2013).</w:t>
            </w:r>
          </w:p>
        </w:tc>
      </w:tr>
      <w:tr w:rsidR="00FF6A09" w:rsidRPr="00247312" w14:paraId="4DF1C23A" w14:textId="77777777" w:rsidTr="00F11C58">
        <w:tc>
          <w:tcPr>
            <w:tcW w:w="4503" w:type="dxa"/>
          </w:tcPr>
          <w:p w14:paraId="23BC599A" w14:textId="77777777" w:rsidR="00FF6A09" w:rsidRPr="00494E97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6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http://gepeskonyv.btk.elte.hu/adatok/Okor-kelet/Okori.es.keleti.irodalmak/index.asp.html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0BC63527" w14:textId="12E08B0D" w:rsidR="00FF6A09" w:rsidRDefault="00AD408A" w:rsidP="00AD408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D408A">
              <w:rPr>
                <w:rFonts w:ascii="Times New Roman" w:hAnsi="Times New Roman"/>
                <w:sz w:val="24"/>
              </w:rPr>
              <w:t>Ókori és keleti irodalmak</w:t>
            </w:r>
            <w:r w:rsidR="001E5052">
              <w:rPr>
                <w:rFonts w:ascii="Times New Roman" w:hAnsi="Times New Roman"/>
                <w:sz w:val="24"/>
              </w:rPr>
              <w:t xml:space="preserve"> (Főszerkesztő: </w:t>
            </w:r>
            <w:proofErr w:type="spellStart"/>
            <w:r w:rsidR="001E5052">
              <w:rPr>
                <w:rFonts w:ascii="Times New Roman" w:hAnsi="Times New Roman"/>
                <w:sz w:val="24"/>
              </w:rPr>
              <w:t>Szepessy</w:t>
            </w:r>
            <w:proofErr w:type="spellEnd"/>
            <w:r w:rsidR="001E5052">
              <w:rPr>
                <w:rFonts w:ascii="Times New Roman" w:hAnsi="Times New Roman"/>
                <w:sz w:val="24"/>
              </w:rPr>
              <w:t xml:space="preserve"> Tibor)</w:t>
            </w:r>
            <w:r>
              <w:rPr>
                <w:rFonts w:ascii="Times New Roman" w:hAnsi="Times New Roman"/>
                <w:sz w:val="24"/>
              </w:rPr>
              <w:t>. S</w:t>
            </w:r>
            <w:r w:rsidRPr="00AD408A">
              <w:rPr>
                <w:rFonts w:ascii="Times New Roman" w:hAnsi="Times New Roman"/>
                <w:sz w:val="24"/>
              </w:rPr>
              <w:t>zöveggyűjtemény</w:t>
            </w:r>
            <w:r>
              <w:rPr>
                <w:rFonts w:ascii="Times New Roman" w:hAnsi="Times New Roman"/>
                <w:sz w:val="24"/>
              </w:rPr>
              <w:t>, benne néhány rövid keresztény szöveg: apokrif írások, him</w:t>
            </w:r>
            <w:r w:rsidR="00F24EF8"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 xml:space="preserve">uszok, próza (pl. Augustinus, </w:t>
            </w:r>
            <w:proofErr w:type="spellStart"/>
            <w:r>
              <w:rPr>
                <w:rFonts w:ascii="Times New Roman" w:hAnsi="Times New Roman"/>
                <w:sz w:val="24"/>
              </w:rPr>
              <w:t>Euszébiosz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FF6A09" w:rsidRPr="00247312" w14:paraId="615696A3" w14:textId="77777777" w:rsidTr="00F11C58">
        <w:tc>
          <w:tcPr>
            <w:tcW w:w="4503" w:type="dxa"/>
          </w:tcPr>
          <w:p w14:paraId="4EB51997" w14:textId="77777777" w:rsidR="00FF6A09" w:rsidRPr="00494E97" w:rsidRDefault="00C9700B" w:rsidP="001214EE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https://www.academia.edu/2156643/Egyetemes_egyh%C3%A1zt%C3%B6rt%C3%A9net?auto=download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4A38CA0" w14:textId="1B2403A3" w:rsidR="00FF6A09" w:rsidRDefault="00A77DF4" w:rsidP="001214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Colijn</w:t>
            </w:r>
            <w:proofErr w:type="spellEnd"/>
            <w:r w:rsidR="001E5052">
              <w:rPr>
                <w:rFonts w:ascii="Times New Roman" w:hAnsi="Times New Roman"/>
                <w:sz w:val="24"/>
              </w:rPr>
              <w:t xml:space="preserve"> (2001)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A77DF4">
              <w:rPr>
                <w:rFonts w:ascii="Times New Roman" w:hAnsi="Times New Roman"/>
                <w:sz w:val="24"/>
              </w:rPr>
              <w:t>Egyetemes egyháztörténet</w:t>
            </w:r>
            <w:r>
              <w:rPr>
                <w:rFonts w:ascii="Times New Roman" w:hAnsi="Times New Roman"/>
                <w:sz w:val="24"/>
              </w:rPr>
              <w:t>.</w:t>
            </w:r>
            <w:r w:rsidR="00D42AA9">
              <w:rPr>
                <w:rFonts w:ascii="Times New Roman" w:hAnsi="Times New Roman"/>
                <w:sz w:val="24"/>
              </w:rPr>
              <w:t xml:space="preserve"> </w:t>
            </w:r>
            <w:r w:rsidR="00D42AA9" w:rsidRPr="00D42AA9">
              <w:rPr>
                <w:rFonts w:ascii="Times New Roman" w:hAnsi="Times New Roman"/>
                <w:sz w:val="24"/>
              </w:rPr>
              <w:t xml:space="preserve">A kereszténység kialakulása, ókori egyháztörténet a </w:t>
            </w:r>
            <w:r w:rsidR="00D42AA9">
              <w:rPr>
                <w:rFonts w:ascii="Times New Roman" w:hAnsi="Times New Roman"/>
                <w:sz w:val="24"/>
              </w:rPr>
              <w:t>8</w:t>
            </w:r>
            <w:r w:rsidR="00D42AA9" w:rsidRPr="00D42AA9">
              <w:rPr>
                <w:rFonts w:ascii="Times New Roman" w:hAnsi="Times New Roman"/>
                <w:sz w:val="24"/>
              </w:rPr>
              <w:t>-7</w:t>
            </w:r>
            <w:r w:rsidR="00D42AA9">
              <w:rPr>
                <w:rFonts w:ascii="Times New Roman" w:hAnsi="Times New Roman"/>
                <w:sz w:val="24"/>
              </w:rPr>
              <w:t>9</w:t>
            </w:r>
            <w:r w:rsidR="00D42AA9" w:rsidRPr="00D42AA9">
              <w:rPr>
                <w:rFonts w:ascii="Times New Roman" w:hAnsi="Times New Roman"/>
                <w:sz w:val="24"/>
              </w:rPr>
              <w:t xml:space="preserve">. oldalon. Tudományos igényű, </w:t>
            </w:r>
            <w:r w:rsidR="00D42AA9">
              <w:rPr>
                <w:rFonts w:ascii="Times New Roman" w:hAnsi="Times New Roman"/>
                <w:sz w:val="24"/>
              </w:rPr>
              <w:t>református</w:t>
            </w:r>
            <w:r w:rsidR="00D42AA9" w:rsidRPr="00D42AA9">
              <w:rPr>
                <w:rFonts w:ascii="Times New Roman" w:hAnsi="Times New Roman"/>
                <w:sz w:val="24"/>
              </w:rPr>
              <w:t xml:space="preserve"> szellemű, órai felkészülésre alkalmas.</w:t>
            </w:r>
          </w:p>
        </w:tc>
      </w:tr>
      <w:tr w:rsidR="00A77DF4" w:rsidRPr="00247312" w14:paraId="382ABEE4" w14:textId="77777777" w:rsidTr="00F11C58">
        <w:tc>
          <w:tcPr>
            <w:tcW w:w="4503" w:type="dxa"/>
          </w:tcPr>
          <w:p w14:paraId="51DDD41D" w14:textId="77777777" w:rsidR="00A77DF4" w:rsidRPr="00494E97" w:rsidRDefault="00C9700B" w:rsidP="00A77DF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2F4F3E" w:rsidRPr="007C02F2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http://www.ppek.hu/konyvek/Adrianyi_Gabor_Az_egyhaztortenet_kezikonyve_1.pdf</w:t>
              </w:r>
            </w:hyperlink>
            <w:r w:rsidR="002F4F3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461F41C3" w14:textId="0968B756" w:rsidR="00A77DF4" w:rsidRDefault="00A77DF4" w:rsidP="00A77DF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77DF4">
              <w:rPr>
                <w:rFonts w:ascii="Times New Roman" w:hAnsi="Times New Roman"/>
                <w:sz w:val="24"/>
              </w:rPr>
              <w:t>Adriányi</w:t>
            </w:r>
            <w:proofErr w:type="spellEnd"/>
            <w:r w:rsidRPr="00A77DF4">
              <w:rPr>
                <w:rFonts w:ascii="Times New Roman" w:hAnsi="Times New Roman"/>
                <w:sz w:val="24"/>
              </w:rPr>
              <w:t xml:space="preserve"> Gábor</w:t>
            </w:r>
            <w:r w:rsidR="001E5052">
              <w:rPr>
                <w:rFonts w:ascii="Times New Roman" w:hAnsi="Times New Roman"/>
                <w:sz w:val="24"/>
              </w:rPr>
              <w:t xml:space="preserve"> (1975)</w:t>
            </w:r>
            <w:r w:rsidRPr="00A77DF4">
              <w:rPr>
                <w:rFonts w:ascii="Times New Roman" w:hAnsi="Times New Roman"/>
                <w:sz w:val="24"/>
              </w:rPr>
              <w:t>: Az egyháztörténet kézikönyve</w:t>
            </w:r>
            <w:r>
              <w:rPr>
                <w:rFonts w:ascii="Times New Roman" w:hAnsi="Times New Roman"/>
                <w:sz w:val="24"/>
              </w:rPr>
              <w:t>. A kereszténység kialakulása, ókori egyháztörténet a 17-74. oldalon. Tudományos igényű, katolikus szellemű, órai felkészülésre alkalmas.</w:t>
            </w:r>
          </w:p>
        </w:tc>
      </w:tr>
    </w:tbl>
    <w:p w14:paraId="5AE9FDA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DB3EA4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A303329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062785A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5C156811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353F6F19" w14:textId="62071118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F24EF8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5D95EF97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BE16D6" w:rsidRPr="00247312" w14:paraId="31EF1774" w14:textId="77777777" w:rsidTr="00F11C58">
        <w:tc>
          <w:tcPr>
            <w:tcW w:w="4503" w:type="dxa"/>
          </w:tcPr>
          <w:p w14:paraId="3C4649D0" w14:textId="77777777" w:rsidR="00BE16D6" w:rsidRPr="00AC68C5" w:rsidRDefault="00BE16D6" w:rsidP="00BE16D6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E120D">
              <w:rPr>
                <w:rFonts w:ascii="Times New Roman" w:hAnsi="Times New Roman"/>
                <w:i/>
                <w:sz w:val="24"/>
              </w:rPr>
              <w:lastRenderedPageBreak/>
              <w:t>Tori_9_evf_6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  <w:r w:rsidRPr="000E120D">
              <w:rPr>
                <w:rFonts w:ascii="Times New Roman" w:hAnsi="Times New Roman"/>
                <w:i/>
                <w:sz w:val="24"/>
              </w:rPr>
              <w:t>_tmcs_CS_sanyag1.pptx</w:t>
            </w:r>
          </w:p>
        </w:tc>
        <w:tc>
          <w:tcPr>
            <w:tcW w:w="4564" w:type="dxa"/>
          </w:tcPr>
          <w:p w14:paraId="6F8A9124" w14:textId="77777777" w:rsidR="00BE16D6" w:rsidRDefault="00BE16D6" w:rsidP="00BE16D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F213C">
              <w:rPr>
                <w:rFonts w:ascii="Times New Roman" w:hAnsi="Times New Roman"/>
                <w:sz w:val="24"/>
              </w:rPr>
              <w:t xml:space="preserve">Óravázlat képek nélkül, egyszerű </w:t>
            </w:r>
            <w:proofErr w:type="spellStart"/>
            <w:r>
              <w:rPr>
                <w:rFonts w:ascii="Times New Roman" w:hAnsi="Times New Roman"/>
                <w:sz w:val="24"/>
              </w:rPr>
              <w:t>pptx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formátumú </w:t>
            </w:r>
            <w:r w:rsidRPr="009F213C">
              <w:rPr>
                <w:rFonts w:ascii="Times New Roman" w:hAnsi="Times New Roman"/>
                <w:sz w:val="24"/>
              </w:rPr>
              <w:t xml:space="preserve">prezentáció </w:t>
            </w:r>
            <w:r>
              <w:rPr>
                <w:rFonts w:ascii="Times New Roman" w:hAnsi="Times New Roman"/>
                <w:sz w:val="24"/>
              </w:rPr>
              <w:t>a kereszténység kialakulásáról és terjedéséről.</w:t>
            </w:r>
          </w:p>
        </w:tc>
      </w:tr>
      <w:tr w:rsidR="00BE16D6" w:rsidRPr="00247312" w14:paraId="6B0A74FF" w14:textId="77777777" w:rsidTr="00F11C58">
        <w:tc>
          <w:tcPr>
            <w:tcW w:w="4503" w:type="dxa"/>
          </w:tcPr>
          <w:p w14:paraId="3C637CE8" w14:textId="77777777" w:rsidR="00BE16D6" w:rsidRPr="00AC68C5" w:rsidRDefault="00BE16D6" w:rsidP="00BE16D6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E120D">
              <w:rPr>
                <w:rFonts w:ascii="Times New Roman" w:hAnsi="Times New Roman"/>
                <w:i/>
                <w:sz w:val="24"/>
              </w:rPr>
              <w:t>Tori_9_evf_6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  <w:r w:rsidRPr="000E120D">
              <w:rPr>
                <w:rFonts w:ascii="Times New Roman" w:hAnsi="Times New Roman"/>
                <w:i/>
                <w:sz w:val="24"/>
              </w:rPr>
              <w:t>_tmcs_CS_sanyag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Pr="000E120D">
              <w:rPr>
                <w:rFonts w:ascii="Times New Roman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4FBB99DC" w14:textId="77777777" w:rsidR="00BE16D6" w:rsidRDefault="00BE16D6" w:rsidP="00BE16D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F213C">
              <w:rPr>
                <w:rFonts w:ascii="Times New Roman" w:hAnsi="Times New Roman"/>
                <w:sz w:val="24"/>
              </w:rPr>
              <w:t xml:space="preserve">Óravázlat képek nélkül, egyszerű </w:t>
            </w:r>
            <w:proofErr w:type="spellStart"/>
            <w:r>
              <w:rPr>
                <w:rFonts w:ascii="Times New Roman" w:hAnsi="Times New Roman"/>
                <w:sz w:val="24"/>
              </w:rPr>
              <w:t>pptx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formátumú </w:t>
            </w:r>
            <w:r w:rsidRPr="009F213C">
              <w:rPr>
                <w:rFonts w:ascii="Times New Roman" w:hAnsi="Times New Roman"/>
                <w:sz w:val="24"/>
              </w:rPr>
              <w:t xml:space="preserve">prezentáció </w:t>
            </w:r>
            <w:r>
              <w:rPr>
                <w:rFonts w:ascii="Times New Roman" w:hAnsi="Times New Roman"/>
                <w:sz w:val="24"/>
              </w:rPr>
              <w:t>kereszténység és államhatalom viszonyáról.</w:t>
            </w:r>
          </w:p>
        </w:tc>
      </w:tr>
    </w:tbl>
    <w:p w14:paraId="0B373FF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sectPr w:rsidR="00247312" w:rsidRPr="00247312" w:rsidSect="005C38A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B699" w14:textId="77777777" w:rsidR="00C9700B" w:rsidRDefault="00C9700B" w:rsidP="00D451B4">
      <w:r>
        <w:separator/>
      </w:r>
    </w:p>
    <w:p w14:paraId="44E9E858" w14:textId="77777777" w:rsidR="00C9700B" w:rsidRDefault="00C9700B" w:rsidP="00D451B4"/>
    <w:p w14:paraId="5C834CDC" w14:textId="77777777" w:rsidR="00C9700B" w:rsidRDefault="00C9700B" w:rsidP="00AA1D04"/>
    <w:p w14:paraId="34288C68" w14:textId="77777777" w:rsidR="00C9700B" w:rsidRDefault="00C9700B"/>
  </w:endnote>
  <w:endnote w:type="continuationSeparator" w:id="0">
    <w:p w14:paraId="0497DF44" w14:textId="77777777" w:rsidR="00C9700B" w:rsidRDefault="00C9700B" w:rsidP="00D451B4">
      <w:r>
        <w:continuationSeparator/>
      </w:r>
    </w:p>
    <w:p w14:paraId="515CDB57" w14:textId="77777777" w:rsidR="00C9700B" w:rsidRDefault="00C9700B" w:rsidP="00D451B4"/>
    <w:p w14:paraId="725775D0" w14:textId="77777777" w:rsidR="00C9700B" w:rsidRDefault="00C9700B" w:rsidP="00AA1D04"/>
    <w:p w14:paraId="204FAB45" w14:textId="77777777" w:rsidR="00C9700B" w:rsidRDefault="00C97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C39E" w14:textId="77777777" w:rsidR="00971C9A" w:rsidRDefault="00971C9A">
    <w:pPr>
      <w:pStyle w:val="llb"/>
    </w:pPr>
  </w:p>
  <w:p w14:paraId="6B414C8D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F5B9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3D2E07B6" wp14:editId="29EA9EF8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417B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C9700B">
      <w:fldChar w:fldCharType="begin"/>
    </w:r>
    <w:r w:rsidR="00C9700B">
      <w:instrText>NUMPAGES  \* Arabic  \* MERGEFORMAT</w:instrText>
    </w:r>
    <w:r w:rsidR="00C9700B">
      <w:fldChar w:fldCharType="separate"/>
    </w:r>
    <w:r w:rsidR="00986F9F">
      <w:rPr>
        <w:noProof/>
      </w:rPr>
      <w:t>1</w:t>
    </w:r>
    <w:r w:rsidR="00C9700B">
      <w:rPr>
        <w:noProof/>
      </w:rPr>
      <w:fldChar w:fldCharType="end"/>
    </w:r>
  </w:p>
  <w:p w14:paraId="4BE8F0E9" w14:textId="77777777" w:rsidR="007552C8" w:rsidRDefault="007552C8" w:rsidP="00D451B4"/>
  <w:p w14:paraId="426F03B2" w14:textId="77777777" w:rsidR="007552C8" w:rsidRDefault="007552C8" w:rsidP="00AA1D04"/>
  <w:p w14:paraId="37ED9077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90F4" w14:textId="77777777" w:rsidR="00C9700B" w:rsidRDefault="00C9700B">
      <w:r>
        <w:separator/>
      </w:r>
    </w:p>
  </w:footnote>
  <w:footnote w:type="continuationSeparator" w:id="0">
    <w:p w14:paraId="31AA0B5F" w14:textId="77777777" w:rsidR="00C9700B" w:rsidRDefault="00C9700B" w:rsidP="00D451B4">
      <w:r>
        <w:continuationSeparator/>
      </w:r>
    </w:p>
    <w:p w14:paraId="63831C8B" w14:textId="77777777" w:rsidR="00C9700B" w:rsidRDefault="00C9700B" w:rsidP="00D451B4"/>
    <w:p w14:paraId="37EAE2F4" w14:textId="77777777" w:rsidR="00C9700B" w:rsidRDefault="00C9700B" w:rsidP="00AA1D04"/>
    <w:p w14:paraId="4911780B" w14:textId="77777777" w:rsidR="00C9700B" w:rsidRDefault="00C97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08DE" w14:textId="77777777" w:rsidR="00971C9A" w:rsidRDefault="00971C9A">
    <w:pPr>
      <w:pStyle w:val="lfej"/>
    </w:pPr>
  </w:p>
  <w:p w14:paraId="131BE765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4566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305293D7" wp14:editId="6AFE69CF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1232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28E15F5F" wp14:editId="691479BB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518ED9F1" wp14:editId="704BD8AD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7CDDF209" w14:textId="77777777" w:rsidR="006128AF" w:rsidRDefault="006128AF" w:rsidP="00D451B4"/>
  <w:p w14:paraId="699B365B" w14:textId="77777777" w:rsidR="006128AF" w:rsidRDefault="006128AF" w:rsidP="00AA1D04"/>
  <w:p w14:paraId="02814144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4043"/>
    <w:rsid w:val="00006382"/>
    <w:rsid w:val="000111AF"/>
    <w:rsid w:val="0001721D"/>
    <w:rsid w:val="00047598"/>
    <w:rsid w:val="000536F3"/>
    <w:rsid w:val="00054F21"/>
    <w:rsid w:val="00056436"/>
    <w:rsid w:val="00063F02"/>
    <w:rsid w:val="00076C89"/>
    <w:rsid w:val="000A0A05"/>
    <w:rsid w:val="000A422F"/>
    <w:rsid w:val="000B49F6"/>
    <w:rsid w:val="000B7616"/>
    <w:rsid w:val="000C0170"/>
    <w:rsid w:val="000C13E8"/>
    <w:rsid w:val="000C4465"/>
    <w:rsid w:val="000C4E34"/>
    <w:rsid w:val="000C7C5F"/>
    <w:rsid w:val="000D374C"/>
    <w:rsid w:val="000E120D"/>
    <w:rsid w:val="000E447B"/>
    <w:rsid w:val="000E5ED6"/>
    <w:rsid w:val="000F1DE7"/>
    <w:rsid w:val="000F6782"/>
    <w:rsid w:val="001039E7"/>
    <w:rsid w:val="00104595"/>
    <w:rsid w:val="00104BC0"/>
    <w:rsid w:val="00115E2E"/>
    <w:rsid w:val="00115E8C"/>
    <w:rsid w:val="001214EE"/>
    <w:rsid w:val="00124612"/>
    <w:rsid w:val="00140400"/>
    <w:rsid w:val="0014338C"/>
    <w:rsid w:val="00165979"/>
    <w:rsid w:val="001A05E9"/>
    <w:rsid w:val="001E5052"/>
    <w:rsid w:val="00204C73"/>
    <w:rsid w:val="00214D61"/>
    <w:rsid w:val="00223540"/>
    <w:rsid w:val="002259BF"/>
    <w:rsid w:val="00227CFB"/>
    <w:rsid w:val="00232170"/>
    <w:rsid w:val="00232A57"/>
    <w:rsid w:val="002377ED"/>
    <w:rsid w:val="0024019D"/>
    <w:rsid w:val="00241E36"/>
    <w:rsid w:val="00241F9D"/>
    <w:rsid w:val="00247312"/>
    <w:rsid w:val="002536D2"/>
    <w:rsid w:val="002570C3"/>
    <w:rsid w:val="00261D89"/>
    <w:rsid w:val="002A05B3"/>
    <w:rsid w:val="002A1303"/>
    <w:rsid w:val="002A16F3"/>
    <w:rsid w:val="002C3886"/>
    <w:rsid w:val="002D5D23"/>
    <w:rsid w:val="002E02F7"/>
    <w:rsid w:val="002F4F3E"/>
    <w:rsid w:val="0034394F"/>
    <w:rsid w:val="00347D61"/>
    <w:rsid w:val="003837F1"/>
    <w:rsid w:val="003C0ECB"/>
    <w:rsid w:val="003D367B"/>
    <w:rsid w:val="003D3BD5"/>
    <w:rsid w:val="003D70B6"/>
    <w:rsid w:val="00402B1C"/>
    <w:rsid w:val="00405EFB"/>
    <w:rsid w:val="00421113"/>
    <w:rsid w:val="00435005"/>
    <w:rsid w:val="00487DF5"/>
    <w:rsid w:val="00494E97"/>
    <w:rsid w:val="004C5739"/>
    <w:rsid w:val="004D4D0B"/>
    <w:rsid w:val="004D6D8F"/>
    <w:rsid w:val="005005AF"/>
    <w:rsid w:val="005156C3"/>
    <w:rsid w:val="00534877"/>
    <w:rsid w:val="00556177"/>
    <w:rsid w:val="005935CF"/>
    <w:rsid w:val="0059542E"/>
    <w:rsid w:val="005A6469"/>
    <w:rsid w:val="005C38A7"/>
    <w:rsid w:val="005C7C5D"/>
    <w:rsid w:val="005D639E"/>
    <w:rsid w:val="005D75C2"/>
    <w:rsid w:val="005E54D4"/>
    <w:rsid w:val="005F348B"/>
    <w:rsid w:val="00601C48"/>
    <w:rsid w:val="006128AF"/>
    <w:rsid w:val="006133C1"/>
    <w:rsid w:val="00613B16"/>
    <w:rsid w:val="0062154E"/>
    <w:rsid w:val="00624801"/>
    <w:rsid w:val="00625E4D"/>
    <w:rsid w:val="00635C30"/>
    <w:rsid w:val="0064424F"/>
    <w:rsid w:val="00670449"/>
    <w:rsid w:val="00676F63"/>
    <w:rsid w:val="00697FF7"/>
    <w:rsid w:val="006A5A6D"/>
    <w:rsid w:val="006B1B85"/>
    <w:rsid w:val="006C4BF0"/>
    <w:rsid w:val="006C5F00"/>
    <w:rsid w:val="006C66BA"/>
    <w:rsid w:val="006D5DEA"/>
    <w:rsid w:val="006E4949"/>
    <w:rsid w:val="006E4F6A"/>
    <w:rsid w:val="006F07E7"/>
    <w:rsid w:val="00703B10"/>
    <w:rsid w:val="007041F8"/>
    <w:rsid w:val="00712D57"/>
    <w:rsid w:val="007132B1"/>
    <w:rsid w:val="007407EB"/>
    <w:rsid w:val="00752328"/>
    <w:rsid w:val="007552C8"/>
    <w:rsid w:val="00761D04"/>
    <w:rsid w:val="007673DE"/>
    <w:rsid w:val="00767F35"/>
    <w:rsid w:val="00772CA4"/>
    <w:rsid w:val="007905FE"/>
    <w:rsid w:val="007913B6"/>
    <w:rsid w:val="00797042"/>
    <w:rsid w:val="007A3F8B"/>
    <w:rsid w:val="007B2338"/>
    <w:rsid w:val="007B5237"/>
    <w:rsid w:val="007B75C5"/>
    <w:rsid w:val="007D2E7F"/>
    <w:rsid w:val="007D44FB"/>
    <w:rsid w:val="007E2284"/>
    <w:rsid w:val="007E3B43"/>
    <w:rsid w:val="007F2C0C"/>
    <w:rsid w:val="007F2EB1"/>
    <w:rsid w:val="007F62A2"/>
    <w:rsid w:val="007F6C69"/>
    <w:rsid w:val="008076FC"/>
    <w:rsid w:val="00807CC0"/>
    <w:rsid w:val="00810A5C"/>
    <w:rsid w:val="00817B47"/>
    <w:rsid w:val="00822E36"/>
    <w:rsid w:val="00837FF7"/>
    <w:rsid w:val="008400B0"/>
    <w:rsid w:val="008405A9"/>
    <w:rsid w:val="00857C0C"/>
    <w:rsid w:val="00860CB8"/>
    <w:rsid w:val="00874220"/>
    <w:rsid w:val="008758B1"/>
    <w:rsid w:val="00891F08"/>
    <w:rsid w:val="00897E69"/>
    <w:rsid w:val="008A24E5"/>
    <w:rsid w:val="008A4440"/>
    <w:rsid w:val="008A6DBD"/>
    <w:rsid w:val="008D101F"/>
    <w:rsid w:val="008F1BE6"/>
    <w:rsid w:val="008F4640"/>
    <w:rsid w:val="008F7043"/>
    <w:rsid w:val="008F7414"/>
    <w:rsid w:val="00916518"/>
    <w:rsid w:val="009271D8"/>
    <w:rsid w:val="009318E6"/>
    <w:rsid w:val="009331D1"/>
    <w:rsid w:val="00971C9A"/>
    <w:rsid w:val="009816CF"/>
    <w:rsid w:val="00986F9F"/>
    <w:rsid w:val="009A2DBA"/>
    <w:rsid w:val="009A669D"/>
    <w:rsid w:val="009B28E1"/>
    <w:rsid w:val="009B7849"/>
    <w:rsid w:val="009D5933"/>
    <w:rsid w:val="009E7C7E"/>
    <w:rsid w:val="009F213C"/>
    <w:rsid w:val="00A00DDD"/>
    <w:rsid w:val="00A01E1C"/>
    <w:rsid w:val="00A12843"/>
    <w:rsid w:val="00A1284C"/>
    <w:rsid w:val="00A21274"/>
    <w:rsid w:val="00A334EE"/>
    <w:rsid w:val="00A359E8"/>
    <w:rsid w:val="00A5615E"/>
    <w:rsid w:val="00A64C70"/>
    <w:rsid w:val="00A7007E"/>
    <w:rsid w:val="00A72E8C"/>
    <w:rsid w:val="00A764C9"/>
    <w:rsid w:val="00A776A4"/>
    <w:rsid w:val="00A77DF4"/>
    <w:rsid w:val="00A81E52"/>
    <w:rsid w:val="00A87CCF"/>
    <w:rsid w:val="00A93FA8"/>
    <w:rsid w:val="00AA1D04"/>
    <w:rsid w:val="00AA23E0"/>
    <w:rsid w:val="00AA3029"/>
    <w:rsid w:val="00AB0935"/>
    <w:rsid w:val="00AB41E5"/>
    <w:rsid w:val="00AC68C5"/>
    <w:rsid w:val="00AD408A"/>
    <w:rsid w:val="00AD738A"/>
    <w:rsid w:val="00AE236F"/>
    <w:rsid w:val="00AF53FA"/>
    <w:rsid w:val="00B13797"/>
    <w:rsid w:val="00B15CF9"/>
    <w:rsid w:val="00B17C34"/>
    <w:rsid w:val="00B27C22"/>
    <w:rsid w:val="00B46849"/>
    <w:rsid w:val="00B47FCB"/>
    <w:rsid w:val="00B54857"/>
    <w:rsid w:val="00B6343F"/>
    <w:rsid w:val="00B866D4"/>
    <w:rsid w:val="00B92CD8"/>
    <w:rsid w:val="00B96625"/>
    <w:rsid w:val="00BA4DA6"/>
    <w:rsid w:val="00BC11DB"/>
    <w:rsid w:val="00BC38E3"/>
    <w:rsid w:val="00BE16D6"/>
    <w:rsid w:val="00BE1EFD"/>
    <w:rsid w:val="00BE3C94"/>
    <w:rsid w:val="00BF6436"/>
    <w:rsid w:val="00C02FAD"/>
    <w:rsid w:val="00C268C4"/>
    <w:rsid w:val="00C3231D"/>
    <w:rsid w:val="00C4176C"/>
    <w:rsid w:val="00C46E10"/>
    <w:rsid w:val="00C575E9"/>
    <w:rsid w:val="00C61EA2"/>
    <w:rsid w:val="00C64C51"/>
    <w:rsid w:val="00C66943"/>
    <w:rsid w:val="00C9700B"/>
    <w:rsid w:val="00CA0B17"/>
    <w:rsid w:val="00CC0C32"/>
    <w:rsid w:val="00CC55D6"/>
    <w:rsid w:val="00CC56DC"/>
    <w:rsid w:val="00CD5337"/>
    <w:rsid w:val="00CF2FF2"/>
    <w:rsid w:val="00D33B3E"/>
    <w:rsid w:val="00D42AA9"/>
    <w:rsid w:val="00D451B4"/>
    <w:rsid w:val="00D50346"/>
    <w:rsid w:val="00D55CE7"/>
    <w:rsid w:val="00D60C87"/>
    <w:rsid w:val="00D61F5E"/>
    <w:rsid w:val="00D64B1D"/>
    <w:rsid w:val="00D86A9D"/>
    <w:rsid w:val="00D900C1"/>
    <w:rsid w:val="00D95F10"/>
    <w:rsid w:val="00D962B7"/>
    <w:rsid w:val="00DA2269"/>
    <w:rsid w:val="00DB0F05"/>
    <w:rsid w:val="00DE06A1"/>
    <w:rsid w:val="00DE4520"/>
    <w:rsid w:val="00DE7085"/>
    <w:rsid w:val="00DF6DC1"/>
    <w:rsid w:val="00E00E9C"/>
    <w:rsid w:val="00E0290F"/>
    <w:rsid w:val="00E4635B"/>
    <w:rsid w:val="00E514A7"/>
    <w:rsid w:val="00E60E6A"/>
    <w:rsid w:val="00E66A67"/>
    <w:rsid w:val="00E708B2"/>
    <w:rsid w:val="00E7549C"/>
    <w:rsid w:val="00E8300F"/>
    <w:rsid w:val="00E85FB5"/>
    <w:rsid w:val="00EB3D14"/>
    <w:rsid w:val="00EC5259"/>
    <w:rsid w:val="00EC5F91"/>
    <w:rsid w:val="00EC7748"/>
    <w:rsid w:val="00ED78B9"/>
    <w:rsid w:val="00EE2FED"/>
    <w:rsid w:val="00EE69D0"/>
    <w:rsid w:val="00EF0511"/>
    <w:rsid w:val="00F04ABB"/>
    <w:rsid w:val="00F057CB"/>
    <w:rsid w:val="00F135F0"/>
    <w:rsid w:val="00F14D98"/>
    <w:rsid w:val="00F240E2"/>
    <w:rsid w:val="00F24E7F"/>
    <w:rsid w:val="00F24EF8"/>
    <w:rsid w:val="00F27F7D"/>
    <w:rsid w:val="00F32709"/>
    <w:rsid w:val="00F36C5B"/>
    <w:rsid w:val="00F5477B"/>
    <w:rsid w:val="00F728B1"/>
    <w:rsid w:val="00F73DF7"/>
    <w:rsid w:val="00FB0477"/>
    <w:rsid w:val="00FC0749"/>
    <w:rsid w:val="00FC10C8"/>
    <w:rsid w:val="00FD1FA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0EF5B19D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7C5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05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05A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05A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05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05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a.hu/muv_jkm/jkm_jkm.htm" TargetMode="External"/><Relationship Id="rId18" Type="http://schemas.openxmlformats.org/officeDocument/2006/relationships/hyperlink" Target="https://www.preceptaustin.org/bible_maps" TargetMode="External"/><Relationship Id="rId26" Type="http://schemas.openxmlformats.org/officeDocument/2006/relationships/hyperlink" Target="https://szentiras.hu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youtube.com/watch?v=mzBDQBItZr4&amp;list=PL0hWfPdqf_3awvnFrdIl5lvi5N9XwfcCR&amp;index=19" TargetMode="External"/><Relationship Id="rId34" Type="http://schemas.openxmlformats.org/officeDocument/2006/relationships/hyperlink" Target="http://mek.oszk.hu/04700/04744/html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ncient.eu/map/" TargetMode="External"/><Relationship Id="rId29" Type="http://schemas.openxmlformats.org/officeDocument/2006/relationships/hyperlink" Target="http://rpi.reformatus.hu/%C3%BAjsz%C3%B6vets%C3%A9g-let%C3%B6lt%C3%A9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ga.hu/" TargetMode="External"/><Relationship Id="rId24" Type="http://schemas.openxmlformats.org/officeDocument/2006/relationships/hyperlink" Target="https://learningapps.org/4624352" TargetMode="External"/><Relationship Id="rId32" Type="http://schemas.openxmlformats.org/officeDocument/2006/relationships/hyperlink" Target="https://honlap.parokia.hu/lap/biblia-muzeum/cikk/mutat/jeruzsalem-tortenete-i/" TargetMode="External"/><Relationship Id="rId37" Type="http://schemas.openxmlformats.org/officeDocument/2006/relationships/hyperlink" Target="https://www.academia.edu/2156643/Egyetemes_egyh%C3%A1zt%C3%B6rt%C3%A9net?auto=download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tlasz.ofi.hu/kt/a_keresztenyseg_elterjedese_az_1_11_szazadban/" TargetMode="External"/><Relationship Id="rId23" Type="http://schemas.openxmlformats.org/officeDocument/2006/relationships/hyperlink" Target="https://learningapps.org/3851702" TargetMode="External"/><Relationship Id="rId28" Type="http://schemas.openxmlformats.org/officeDocument/2006/relationships/hyperlink" Target="http://refpedi.hu/lapozo/Ujszov_beliv_1_112_2017/" TargetMode="External"/><Relationship Id="rId36" Type="http://schemas.openxmlformats.org/officeDocument/2006/relationships/hyperlink" Target="http://gepeskonyv.btk.elte.hu/adatok/Okor-kelet/Okori.es.keleti.irodalmak/index.asp.html" TargetMode="External"/><Relationship Id="rId10" Type="http://schemas.openxmlformats.org/officeDocument/2006/relationships/hyperlink" Target="https://www.google.com/search?newwindow=1&amp;sa=N&amp;biw=1085&amp;bih=532&amp;sxsrf=ACYBGNThoHaKSCvh0n-1GHj9pJKG9npUEQ:1579166460196&amp;q=%C3%B3kereszt%C3%A9ny&amp;tbm=isch&amp;source=univ&amp;client=firefox-b-d&amp;ved=2ahUKEwjewJq_5YfnAhWqtIsKHUooCH04FBDsCXoECAoQGQ" TargetMode="External"/><Relationship Id="rId19" Type="http://schemas.openxmlformats.org/officeDocument/2006/relationships/hyperlink" Target="https://zanza.tv/irodalom/biblia/biblia" TargetMode="External"/><Relationship Id="rId31" Type="http://schemas.openxmlformats.org/officeDocument/2006/relationships/hyperlink" Target="https://www.tankonyvkatalogus.hu/site/kiadvany/FI-504010902_1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kerettanterv.ofi.hu/04_melleklet_7-12/index_6_gimn.html" TargetMode="External"/><Relationship Id="rId14" Type="http://schemas.openxmlformats.org/officeDocument/2006/relationships/hyperlink" Target="http://atlasz.ofi.hu/at/a_keresztenyseg_elterjedese_1_5_szazadban/" TargetMode="External"/><Relationship Id="rId22" Type="http://schemas.openxmlformats.org/officeDocument/2006/relationships/hyperlink" Target="https://www.youtube.com/watch?v=DZkzwqHAOgI" TargetMode="External"/><Relationship Id="rId27" Type="http://schemas.openxmlformats.org/officeDocument/2006/relationships/hyperlink" Target="http://rpi.reformatus.hu/hatteranyagok/Kozepiskola/HittanModulfuzet%20-%20Osszegzo%20egyhaztortenet_alapmodul_Beszeld_el_fiaidnak_WEB-re.pdf" TargetMode="External"/><Relationship Id="rId30" Type="http://schemas.openxmlformats.org/officeDocument/2006/relationships/hyperlink" Target="https://www.tankonyvkatalogus.hu/site/kiadvany/FI-504010901_1" TargetMode="External"/><Relationship Id="rId35" Type="http://schemas.openxmlformats.org/officeDocument/2006/relationships/hyperlink" Target="https://hirmagazin.sulinet.hu/hu/muveszetek/okereszteny-muveszet" TargetMode="External"/><Relationship Id="rId43" Type="http://schemas.openxmlformats.org/officeDocument/2006/relationships/header" Target="header3.xm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k.oszk.hu/00100/00161/html/kepek/index.html" TargetMode="External"/><Relationship Id="rId17" Type="http://schemas.openxmlformats.org/officeDocument/2006/relationships/hyperlink" Target="http://www.explorethemed.com/Christian.asp?c=1" TargetMode="External"/><Relationship Id="rId25" Type="http://schemas.openxmlformats.org/officeDocument/2006/relationships/hyperlink" Target="https://create.kahoot.it/details/a-keresztenyseg-kialakulasa/24e02e8c-7c0b-481c-9a0d-b861bf32d7c2" TargetMode="External"/><Relationship Id="rId33" Type="http://schemas.openxmlformats.org/officeDocument/2006/relationships/hyperlink" Target="https://www.arcanum.hu/hu/online-kiadvanyok/Lexikonok-keresztyen-bibliai-lexikon-C97B2/" TargetMode="External"/><Relationship Id="rId38" Type="http://schemas.openxmlformats.org/officeDocument/2006/relationships/hyperlink" Target="http://www.ppek.hu/konyvek/Adrianyi_Gabor_Az_egyhaztortenet_kezikonyve_1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anza.tv/tortenelem/az-okori-roma/keresztenyseg-szuletese-es-elterjedese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D72D-4BFB-4DCB-A6E8-1FCFF561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18</TotalTime>
  <Pages>7</Pages>
  <Words>1657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2020-02-18T13:41:00Z</dcterms:created>
  <dcterms:modified xsi:type="dcterms:W3CDTF">2020-02-18T14:19:00Z</dcterms:modified>
</cp:coreProperties>
</file>