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5CFA1" w14:textId="409FA693" w:rsidR="00925A45" w:rsidRPr="00925A45" w:rsidRDefault="00925A45" w:rsidP="00680B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Kutatás-alapú tanulás</w:t>
      </w:r>
      <w:r w:rsidRPr="00925A4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Tudásvásár</w:t>
      </w:r>
      <w:r w:rsidR="004C75E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4C75E3" w:rsidRPr="00680B3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(Science Fair Day)</w:t>
      </w:r>
    </w:p>
    <w:p w14:paraId="069B3340" w14:textId="77777777" w:rsidR="00925A45" w:rsidRPr="00925A45" w:rsidRDefault="00925A45" w:rsidP="00680B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B09D6F9" w14:textId="77777777" w:rsidR="00925A45" w:rsidRDefault="00925A45" w:rsidP="00680B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388D531" w14:textId="77777777" w:rsidR="00AC5460" w:rsidRPr="002015E5" w:rsidRDefault="00AC5460" w:rsidP="00680B3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01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„Mondd el és elfelejtem, mutasd meg és megjegyzem, engedd, hogy csináljam, és megértem.” </w:t>
      </w:r>
    </w:p>
    <w:p w14:paraId="03677E43" w14:textId="77777777" w:rsidR="00AC5460" w:rsidRPr="002015E5" w:rsidRDefault="00AC5460" w:rsidP="00680B3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01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(Konfuciusz)</w:t>
      </w:r>
    </w:p>
    <w:p w14:paraId="3463926D" w14:textId="77777777" w:rsidR="00AC5460" w:rsidRDefault="00AC5460" w:rsidP="00680B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DDA01A6" w14:textId="6C316C54" w:rsidR="00925A45" w:rsidRDefault="00925A45" w:rsidP="00AC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Tudásvásár egy kétnapos rendezvény, a </w:t>
      </w:r>
      <w:r w:rsidR="008F7272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kutató, megismerő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tevékenységek ünneppé válása. A diákok a felkészítő tanárok által megadott </w:t>
      </w:r>
      <w:r w:rsidR="006F4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="008F727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esetben</w:t>
      </w:r>
      <w:r w:rsidR="006F4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természettudományos – nem tantárgyspecifikus kérdések mentén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több hónapon át önállóan kutatott témájukat mutatják be az egész iskola számára csoportonként egy-egy lapbook-on keresztül.</w:t>
      </w:r>
    </w:p>
    <w:p w14:paraId="00566348" w14:textId="77777777" w:rsidR="007F4098" w:rsidRPr="0043039A" w:rsidRDefault="007F4098" w:rsidP="00680B34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tanulóinkat arra biztatjuk, hogy a kötelező tananyagon túl kísérleteket, önálló kutató- és alkotómunkát végezzenek annak érdekében, hogy megtapasztalják annak örömét és sikerét, olykor kínját és nehézségeit. Mindezek pedig kiváló terepet, csiszolódó készségeket biztosítanak a későbbi kihívásokhoz.</w:t>
      </w:r>
    </w:p>
    <w:p w14:paraId="03EE305F" w14:textId="77777777" w:rsidR="007F4098" w:rsidRDefault="007F4098" w:rsidP="00AC54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C01047" w14:textId="77777777" w:rsidR="00AC5460" w:rsidRPr="00925A45" w:rsidRDefault="00AC5460" w:rsidP="00680B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alábbiakban a „Tudásvásár” modult mutatjuk be. A </w:t>
      </w:r>
      <w:r w:rsidR="008B5D68">
        <w:rPr>
          <w:rFonts w:ascii="Times New Roman" w:eastAsia="Times New Roman" w:hAnsi="Times New Roman" w:cs="Times New Roman"/>
          <w:sz w:val="24"/>
          <w:szCs w:val="24"/>
          <w:lang w:eastAsia="hu-HU"/>
        </w:rPr>
        <w:t>leírás tartalmaz a program áttekintéséhez feltétlen szükséges részeket, amelyeket fekete betűvel szedtünk, a szürkével szedett részek elméleti háttérinformációkat tartalmaznak, amelyeket a mélyebb megismeréshez ajánlunk figyelmükbe.</w:t>
      </w:r>
    </w:p>
    <w:p w14:paraId="413D7040" w14:textId="77777777" w:rsidR="00925A45" w:rsidRPr="00925A45" w:rsidRDefault="00925A45" w:rsidP="00680B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0815D9" w14:textId="77777777" w:rsidR="002015E5" w:rsidRPr="002471A8" w:rsidRDefault="002015E5" w:rsidP="00680B34">
      <w:pPr>
        <w:spacing w:before="100" w:beforeAutospacing="1" w:after="100" w:afterAutospacing="1" w:line="276" w:lineRule="auto"/>
        <w:ind w:right="4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2471A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 modul kerete</w:t>
      </w:r>
    </w:p>
    <w:tbl>
      <w:tblPr>
        <w:tblStyle w:val="Vilgoslista5jellszn1"/>
        <w:tblW w:w="9180" w:type="dxa"/>
        <w:tblLayout w:type="fixed"/>
        <w:tblLook w:val="0000" w:firstRow="0" w:lastRow="0" w:firstColumn="0" w:lastColumn="0" w:noHBand="0" w:noVBand="0"/>
      </w:tblPr>
      <w:tblGrid>
        <w:gridCol w:w="2440"/>
        <w:gridCol w:w="6740"/>
      </w:tblGrid>
      <w:tr w:rsidR="002015E5" w:rsidRPr="002471A8" w14:paraId="3C6DDAA3" w14:textId="77777777" w:rsidTr="00A3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A3B146D" w14:textId="77777777" w:rsidR="002015E5" w:rsidRPr="002471A8" w:rsidRDefault="002015E5" w:rsidP="00680B3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modul címe</w:t>
            </w:r>
          </w:p>
        </w:tc>
        <w:tc>
          <w:tcPr>
            <w:tcW w:w="6740" w:type="dxa"/>
          </w:tcPr>
          <w:p w14:paraId="778B7754" w14:textId="77777777" w:rsidR="002015E5" w:rsidRPr="002471A8" w:rsidRDefault="002015E5" w:rsidP="00680B34">
            <w:pPr>
              <w:shd w:val="clear" w:color="auto" w:fill="FFFFFF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Tudásvásár</w:t>
            </w:r>
          </w:p>
        </w:tc>
      </w:tr>
      <w:tr w:rsidR="002015E5" w:rsidRPr="002471A8" w14:paraId="13BA4B3C" w14:textId="77777777" w:rsidTr="00A362C4">
        <w:trPr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D696246" w14:textId="77777777" w:rsidR="002015E5" w:rsidRPr="002471A8" w:rsidRDefault="002015E5" w:rsidP="00680B3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Kiindulási probléma</w:t>
            </w:r>
          </w:p>
        </w:tc>
        <w:tc>
          <w:tcPr>
            <w:tcW w:w="6740" w:type="dxa"/>
          </w:tcPr>
          <w:p w14:paraId="2EEC0713" w14:textId="77777777" w:rsidR="002015E5" w:rsidRPr="002471A8" w:rsidRDefault="002015E5" w:rsidP="00680B34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278" w:hanging="27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 saját érdeklődésükre alapozva választják ki a kutatási problémát, kérdéseket fogalmaznak meg és választ keresnek rá.</w:t>
            </w:r>
          </w:p>
          <w:p w14:paraId="2FD8301B" w14:textId="77777777" w:rsidR="002015E5" w:rsidRPr="002471A8" w:rsidRDefault="002015E5" w:rsidP="00680B34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278" w:hanging="27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 a tanárok által megfogalmazott kutatási kérdésekre keresnek válaszokat.</w:t>
            </w:r>
          </w:p>
        </w:tc>
      </w:tr>
      <w:tr w:rsidR="002015E5" w:rsidRPr="002471A8" w14:paraId="611D0BCE" w14:textId="77777777" w:rsidTr="00A3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CE504F3" w14:textId="77777777" w:rsidR="002015E5" w:rsidRPr="002471A8" w:rsidRDefault="002015E5" w:rsidP="00680B3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Korosztály</w:t>
            </w:r>
          </w:p>
        </w:tc>
        <w:tc>
          <w:tcPr>
            <w:tcW w:w="6740" w:type="dxa"/>
          </w:tcPr>
          <w:p w14:paraId="28FBDB69" w14:textId="77777777" w:rsidR="002015E5" w:rsidRPr="002471A8" w:rsidRDefault="002015E5" w:rsidP="00680B34">
            <w:pPr>
              <w:shd w:val="clear" w:color="auto" w:fill="FFFFFF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4-8. osztályos tanulók</w:t>
            </w:r>
          </w:p>
        </w:tc>
      </w:tr>
      <w:tr w:rsidR="002015E5" w:rsidRPr="002471A8" w14:paraId="782E9064" w14:textId="77777777" w:rsidTr="00A362C4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25AD4AC" w14:textId="77777777" w:rsidR="002015E5" w:rsidRPr="002471A8" w:rsidRDefault="002015E5" w:rsidP="00680B3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Munkaforma</w:t>
            </w:r>
          </w:p>
        </w:tc>
        <w:tc>
          <w:tcPr>
            <w:tcW w:w="6740" w:type="dxa"/>
          </w:tcPr>
          <w:p w14:paraId="619DA778" w14:textId="77777777" w:rsidR="002015E5" w:rsidRPr="002471A8" w:rsidRDefault="002015E5" w:rsidP="00680B34">
            <w:pPr>
              <w:shd w:val="clear" w:color="auto" w:fill="FFFFFF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egyéni, páros és kiscsoportos</w:t>
            </w:r>
          </w:p>
        </w:tc>
      </w:tr>
      <w:tr w:rsidR="002015E5" w:rsidRPr="002471A8" w14:paraId="41B2D0CC" w14:textId="77777777" w:rsidTr="00A3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D663873" w14:textId="77777777" w:rsidR="002015E5" w:rsidRPr="002471A8" w:rsidRDefault="002015E5" w:rsidP="00680B3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Célok</w:t>
            </w:r>
          </w:p>
        </w:tc>
        <w:tc>
          <w:tcPr>
            <w:tcW w:w="6740" w:type="dxa"/>
          </w:tcPr>
          <w:p w14:paraId="459071D0" w14:textId="77777777" w:rsidR="002015E5" w:rsidRPr="002471A8" w:rsidRDefault="002015E5" w:rsidP="00680B34">
            <w:pPr>
              <w:shd w:val="clear" w:color="auto" w:fill="FFFFFF"/>
              <w:spacing w:line="276" w:lineRule="auto"/>
              <w:ind w:left="27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Nemzeti Alaptanterv (2012) releváns célkitűzései:</w:t>
            </w:r>
          </w:p>
          <w:p w14:paraId="516B10D4" w14:textId="77777777" w:rsidR="002015E5" w:rsidRPr="002471A8" w:rsidRDefault="002015E5" w:rsidP="00680B34">
            <w:pPr>
              <w:shd w:val="clear" w:color="auto" w:fill="FFFFFF"/>
              <w:spacing w:line="276" w:lineRule="auto"/>
              <w:ind w:left="27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„A kísérletezés, a megfigyelés, a természettudományos gondolkodás differenciált fejlesztése és alkalmazása, a műszaki ismeretek hétköznapi életben is használható elemeinek gyakorlati elsajátítása a NAT kiemelten fontos tartalma. Cél, hogy a </w:t>
            </w: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természettudomány ismeretei és módszerei úgy épüljenek be a diákok gondolkodásába és tevékenység-repertoárjába, hogy előhívhatók legyenek a mindennapi problémák értelmezése és megoldása során.</w:t>
            </w:r>
          </w:p>
          <w:p w14:paraId="13716DCF" w14:textId="77777777" w:rsidR="002015E5" w:rsidRPr="002471A8" w:rsidRDefault="002015E5" w:rsidP="00680B34">
            <w:pPr>
              <w:shd w:val="clear" w:color="auto" w:fill="FFFFFF"/>
              <w:spacing w:line="276" w:lineRule="auto"/>
              <w:ind w:left="27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természettudományos és technikai kompetencia kritikus és kíváncsi attitűdöt alakít ki az emberben, aki ezért igyekszik megismerni és megérteni a természeti jelenségeket, a műszaki megoldásokat és eredményeket, nyitott ezek etikai vonatkozásai iránt, továbbá tiszteli a biztonságot és a fenntarthatóságot.”</w:t>
            </w:r>
          </w:p>
          <w:p w14:paraId="018E5B0C" w14:textId="77777777" w:rsidR="002015E5" w:rsidRPr="002471A8" w:rsidRDefault="002015E5" w:rsidP="00680B34">
            <w:pPr>
              <w:shd w:val="clear" w:color="auto" w:fill="FFFFFF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Ennek értelmében célunk</w:t>
            </w:r>
          </w:p>
          <w:p w14:paraId="4D477B5A" w14:textId="77777777" w:rsidR="002015E5" w:rsidRPr="002471A8" w:rsidRDefault="002015E5" w:rsidP="00680B3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önálló kutató-felfedező-alkotómunka megalapozása gyermekkorban,</w:t>
            </w:r>
          </w:p>
          <w:p w14:paraId="4A541B0A" w14:textId="77777777" w:rsidR="002015E5" w:rsidRPr="002471A8" w:rsidRDefault="002015E5" w:rsidP="00680B3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sokoldalú készség- és képességfejlődés segítése,</w:t>
            </w:r>
          </w:p>
          <w:p w14:paraId="179E30CB" w14:textId="77777777" w:rsidR="002015E5" w:rsidRPr="002471A8" w:rsidRDefault="002015E5" w:rsidP="00680B3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tudományok, ezen belül is a természettudományok népszerűsítése, visszahelyezése a tanulók érdeklődési körébe,</w:t>
            </w:r>
          </w:p>
          <w:p w14:paraId="2AC28D46" w14:textId="77777777" w:rsidR="002015E5" w:rsidRPr="002471A8" w:rsidRDefault="002015E5" w:rsidP="00680B3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tehetségnevelés,</w:t>
            </w:r>
          </w:p>
          <w:p w14:paraId="04B292BF" w14:textId="77777777" w:rsidR="002015E5" w:rsidRPr="002471A8" w:rsidRDefault="002015E5" w:rsidP="00680B3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tanulmányi versenyek tartalmi és formai megújítása,</w:t>
            </w:r>
          </w:p>
          <w:p w14:paraId="51B45478" w14:textId="77777777" w:rsidR="002015E5" w:rsidRPr="002471A8" w:rsidRDefault="002015E5" w:rsidP="00680B3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tantárgyakra darabolt tudás helyett, a komplex látásmód és gyakorlatias gondolkodásmód kialakítása,</w:t>
            </w:r>
          </w:p>
          <w:p w14:paraId="0E196A72" w14:textId="77777777" w:rsidR="002015E5" w:rsidRPr="002471A8" w:rsidRDefault="002015E5" w:rsidP="00680B3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 tantárgy specifikus, összetett tanulásszervezési formák meghonosítása,</w:t>
            </w:r>
          </w:p>
          <w:p w14:paraId="00154BA5" w14:textId="77777777" w:rsidR="002015E5" w:rsidRPr="002471A8" w:rsidRDefault="002015E5" w:rsidP="00680B3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személyre szabott, tanulóközpontú, interaktív tanítás-tanulás kiépítése,</w:t>
            </w:r>
          </w:p>
          <w:p w14:paraId="4C039D35" w14:textId="77777777" w:rsidR="002015E5" w:rsidRPr="002471A8" w:rsidRDefault="002015E5" w:rsidP="00680B3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tanulóknak lehetőséget biztosítsunk arra, hogy bemutassák speciális érdeklődési területeiket, elmélyültebb kutakodást igénylő tevékenységeiket.</w:t>
            </w:r>
          </w:p>
        </w:tc>
      </w:tr>
      <w:tr w:rsidR="002015E5" w:rsidRPr="002471A8" w14:paraId="3A451EF6" w14:textId="77777777" w:rsidTr="00A362C4">
        <w:trPr>
          <w:trHeight w:val="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40101B9" w14:textId="77777777" w:rsidR="002015E5" w:rsidRPr="002471A8" w:rsidRDefault="002015E5" w:rsidP="00680B3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Időtartam</w:t>
            </w:r>
          </w:p>
        </w:tc>
        <w:tc>
          <w:tcPr>
            <w:tcW w:w="6740" w:type="dxa"/>
          </w:tcPr>
          <w:p w14:paraId="35ABC0FE" w14:textId="2A39087E" w:rsidR="002015E5" w:rsidRPr="002471A8" w:rsidRDefault="002015E5" w:rsidP="00680B34">
            <w:pPr>
              <w:shd w:val="clear" w:color="auto" w:fill="FFFFFF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felkészülés kb. 5 hónap.</w:t>
            </w:r>
            <w:r w:rsidR="004C75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Novemberben hirdetjük meg.</w:t>
            </w:r>
          </w:p>
          <w:p w14:paraId="19179F40" w14:textId="4630A235" w:rsidR="002015E5" w:rsidRPr="002471A8" w:rsidRDefault="002015E5" w:rsidP="00680B34">
            <w:pPr>
              <w:shd w:val="clear" w:color="auto" w:fill="FFFFFF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247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Tudásvásár</w:t>
            </w: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 munkák bemutatása) kétnapos rendezvény.</w:t>
            </w:r>
            <w:r w:rsidR="004C75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Kb. áprilisban tartjuk.</w:t>
            </w:r>
          </w:p>
        </w:tc>
      </w:tr>
      <w:tr w:rsidR="002015E5" w:rsidRPr="002471A8" w14:paraId="73FBD86A" w14:textId="77777777" w:rsidTr="00A3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8C18C80" w14:textId="77777777" w:rsidR="002015E5" w:rsidRPr="002471A8" w:rsidRDefault="002015E5" w:rsidP="00680B3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Anyagok, eszközök</w:t>
            </w:r>
          </w:p>
        </w:tc>
        <w:tc>
          <w:tcPr>
            <w:tcW w:w="6740" w:type="dxa"/>
          </w:tcPr>
          <w:p w14:paraId="0437C8C5" w14:textId="77777777" w:rsidR="002015E5" w:rsidRPr="002471A8" w:rsidRDefault="002015E5" w:rsidP="00680B34">
            <w:pPr>
              <w:shd w:val="clear" w:color="auto" w:fill="FFFFFF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Színes és fehér kartonpapír, rajzlapok, írószerek, festékek, temperák, karton dobozok, rajzkellékek stb.</w:t>
            </w:r>
          </w:p>
          <w:p w14:paraId="6B1DDEDE" w14:textId="77777777" w:rsidR="002015E5" w:rsidRPr="002471A8" w:rsidRDefault="002015E5" w:rsidP="00680B34">
            <w:pPr>
              <w:shd w:val="clear" w:color="auto" w:fill="FFFFFF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paravánok, asztalok</w:t>
            </w:r>
          </w:p>
        </w:tc>
      </w:tr>
      <w:tr w:rsidR="002015E5" w:rsidRPr="002471A8" w14:paraId="763559BC" w14:textId="77777777" w:rsidTr="00A362C4">
        <w:trPr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FAA5EC2" w14:textId="77777777" w:rsidR="002015E5" w:rsidRPr="002471A8" w:rsidRDefault="002015E5" w:rsidP="00680B3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Bevont segítők</w:t>
            </w:r>
          </w:p>
        </w:tc>
        <w:tc>
          <w:tcPr>
            <w:tcW w:w="6740" w:type="dxa"/>
          </w:tcPr>
          <w:p w14:paraId="660202E1" w14:textId="77777777" w:rsidR="002015E5" w:rsidRPr="002471A8" w:rsidRDefault="002015E5" w:rsidP="00680B34">
            <w:pPr>
              <w:shd w:val="clear" w:color="auto" w:fill="FFFFFF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Pedagógusok, iskolai könyvtáros, iskolai informatikus, az iskola egyéb dolgozói, szülők, nagyszülők, szakemberek (pl. orvosok, mérnökök)</w:t>
            </w:r>
          </w:p>
        </w:tc>
      </w:tr>
      <w:tr w:rsidR="002015E5" w:rsidRPr="002471A8" w14:paraId="72996BC2" w14:textId="77777777" w:rsidTr="00A3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7C085FE" w14:textId="77777777" w:rsidR="002015E5" w:rsidRPr="002471A8" w:rsidRDefault="002015E5" w:rsidP="00680B3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</w:t>
            </w:r>
          </w:p>
        </w:tc>
        <w:tc>
          <w:tcPr>
            <w:tcW w:w="6740" w:type="dxa"/>
          </w:tcPr>
          <w:p w14:paraId="2FE1557D" w14:textId="77777777" w:rsidR="002015E5" w:rsidRPr="002471A8" w:rsidRDefault="002015E5" w:rsidP="00680B34">
            <w:pPr>
              <w:shd w:val="clear" w:color="auto" w:fill="FFFFFF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Sokféle bírálati szempont: témaválasztás (ötletesség, egyediség) a téma relevanciája, a kutatás felépítése és módszerei, kidolgozás, bemutatás, kutatási napló</w:t>
            </w:r>
          </w:p>
        </w:tc>
      </w:tr>
      <w:tr w:rsidR="002015E5" w:rsidRPr="002471A8" w14:paraId="23FFABA0" w14:textId="77777777" w:rsidTr="00A362C4">
        <w:trPr>
          <w:trHeight w:val="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2C7D908" w14:textId="77777777" w:rsidR="002015E5" w:rsidRPr="002471A8" w:rsidRDefault="002015E5" w:rsidP="00680B3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Várható hatás</w:t>
            </w:r>
          </w:p>
        </w:tc>
        <w:tc>
          <w:tcPr>
            <w:tcW w:w="6740" w:type="dxa"/>
          </w:tcPr>
          <w:p w14:paraId="47DDBC95" w14:textId="77777777" w:rsidR="002015E5" w:rsidRPr="002471A8" w:rsidRDefault="002015E5" w:rsidP="00680B34">
            <w:pPr>
              <w:shd w:val="clear" w:color="auto" w:fill="FFFFFF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247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Tudásvásártól</w:t>
            </w: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rövidebb és hosszabb távon azt várjuk, hogy</w:t>
            </w:r>
          </w:p>
          <w:p w14:paraId="20986E35" w14:textId="77777777" w:rsidR="002015E5" w:rsidRPr="002471A8" w:rsidRDefault="002015E5" w:rsidP="00680B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19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tudományok, ezek között is a természettudományok iránti érdeklődés erősödik</w:t>
            </w:r>
            <w:r w:rsidR="006F4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</w:p>
          <w:p w14:paraId="12C8BC13" w14:textId="77777777" w:rsidR="002015E5" w:rsidRPr="002471A8" w:rsidRDefault="002015E5" w:rsidP="00680B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19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tudományos kutatással, alkotó, felfedező munkával kapcsolatos tanulói attitűd javul</w:t>
            </w:r>
            <w:r w:rsidR="006F4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39E3F00E" w14:textId="77777777" w:rsidR="002015E5" w:rsidRPr="002471A8" w:rsidRDefault="002015E5" w:rsidP="00680B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19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alkotómunka sikerélményt jelent a tanulók számára, javul az önértékelés</w:t>
            </w:r>
            <w:r w:rsidR="006F4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787D2A0A" w14:textId="77777777" w:rsidR="002015E5" w:rsidRPr="002471A8" w:rsidRDefault="002015E5" w:rsidP="00680B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19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munkák sok szempontú értékelése bővíti az elnyerhető erőforrásokat, vagyis a „versengésnek” sok nyertese lehet</w:t>
            </w:r>
            <w:r w:rsidR="006F4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</w:p>
          <w:p w14:paraId="74C2C37B" w14:textId="77777777" w:rsidR="002015E5" w:rsidRPr="002471A8" w:rsidRDefault="002015E5" w:rsidP="00680B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19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műhelymunka alakul ki a tanár és diák(ok) között, együtt és egymástól tanulás, amikor a tudást a tanár nem átadja, hanem a létrehozását irányítja</w:t>
            </w:r>
            <w:r w:rsidR="00AC54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6ED23DA4" w14:textId="77777777" w:rsidR="002015E5" w:rsidRPr="002471A8" w:rsidRDefault="002015E5" w:rsidP="00680B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19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interakció, kölcsönös tanulás alakul ki diák-diák és tanár-diák között</w:t>
            </w:r>
            <w:r w:rsidR="00AC54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</w:p>
          <w:p w14:paraId="1293B571" w14:textId="77777777" w:rsidR="002015E5" w:rsidRPr="002471A8" w:rsidRDefault="002015E5" w:rsidP="00680B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19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önálló kutatómunka hozzájárul a tanulói autonómia, a felelősségvállalás, az önszabályozás fejlődéséhez</w:t>
            </w:r>
            <w:r w:rsidR="00AC54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47A46314" w14:textId="77777777" w:rsidR="002015E5" w:rsidRPr="002471A8" w:rsidRDefault="002015E5" w:rsidP="00680B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19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fejlődik a résztvevők kreativitása, kritikai gondolkodása, kommunikációs készsége stb</w:t>
            </w:r>
            <w:r w:rsidR="00AC54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.;</w:t>
            </w: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0879C47F" w14:textId="77777777" w:rsidR="002015E5" w:rsidRPr="002471A8" w:rsidRDefault="002015E5" w:rsidP="00680B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19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fejlődik a résztvevők idegen nyelvi készsége (internetezés, információkeresés idegen nyelven is)</w:t>
            </w:r>
            <w:r w:rsidR="00AC54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4273E187" w14:textId="77777777" w:rsidR="002015E5" w:rsidRPr="002471A8" w:rsidRDefault="002015E5" w:rsidP="00680B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19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bővül a tanárok módszertani ismerete</w:t>
            </w:r>
            <w:r w:rsidR="00AC54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729FC404" w14:textId="77777777" w:rsidR="002015E5" w:rsidRPr="002471A8" w:rsidRDefault="002015E5" w:rsidP="00680B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19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szemléletváltást eredményez</w:t>
            </w:r>
            <w:r w:rsidR="00AC54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762FD4B2" w14:textId="77777777" w:rsidR="002015E5" w:rsidRPr="002471A8" w:rsidRDefault="002015E5" w:rsidP="00680B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19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r w:rsidRPr="00247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Tudásvásár</w:t>
            </w: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önálló, kreatív tevékenységek ünnepévé tehető</w:t>
            </w:r>
            <w:r w:rsidR="00AC54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015E5" w:rsidRPr="002471A8" w14:paraId="2ABC2174" w14:textId="77777777" w:rsidTr="00A3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267CF73" w14:textId="77777777" w:rsidR="002015E5" w:rsidRPr="002471A8" w:rsidRDefault="002015E5" w:rsidP="00680B3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Források</w:t>
            </w:r>
          </w:p>
        </w:tc>
        <w:tc>
          <w:tcPr>
            <w:tcW w:w="6740" w:type="dxa"/>
          </w:tcPr>
          <w:p w14:paraId="038E3CB5" w14:textId="77777777" w:rsidR="002015E5" w:rsidRPr="002471A8" w:rsidRDefault="002015E5" w:rsidP="00680B34">
            <w:pPr>
              <w:shd w:val="clear" w:color="auto" w:fill="FFFFFF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könyvtár, informatikaterem</w:t>
            </w:r>
          </w:p>
          <w:p w14:paraId="02BB9BA3" w14:textId="77777777" w:rsidR="002015E5" w:rsidRPr="002471A8" w:rsidRDefault="00513C78" w:rsidP="00680B34">
            <w:pPr>
              <w:shd w:val="clear" w:color="auto" w:fill="FFFFFF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="002015E5" w:rsidRPr="002471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https://www.education.com/worksheets/ela/reading/?cid=11.2102</w:t>
              </w:r>
            </w:hyperlink>
          </w:p>
          <w:p w14:paraId="724E724F" w14:textId="77777777" w:rsidR="002015E5" w:rsidRPr="002471A8" w:rsidRDefault="00513C78" w:rsidP="00680B34">
            <w:pPr>
              <w:shd w:val="clear" w:color="auto" w:fill="FFFFFF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history="1">
              <w:r w:rsidR="002015E5" w:rsidRPr="002471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http://www.sciencekids.co.nz/projects.html</w:t>
              </w:r>
            </w:hyperlink>
          </w:p>
          <w:p w14:paraId="46844673" w14:textId="77777777" w:rsidR="002015E5" w:rsidRPr="002471A8" w:rsidRDefault="00513C78" w:rsidP="00680B34">
            <w:pPr>
              <w:shd w:val="clear" w:color="auto" w:fill="FFFFFF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history="1">
              <w:r w:rsidR="002015E5" w:rsidRPr="002471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http://redtri.com/classic-science-experiments/slide/1</w:t>
              </w:r>
            </w:hyperlink>
          </w:p>
          <w:p w14:paraId="5B8F7D05" w14:textId="77777777" w:rsidR="002015E5" w:rsidRPr="002471A8" w:rsidRDefault="00513C78" w:rsidP="00680B34">
            <w:pPr>
              <w:shd w:val="clear" w:color="auto" w:fill="FFFFFF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r w:rsidR="002015E5" w:rsidRPr="002471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https://climatekids.nasa.gov/menu/big-questions/</w:t>
              </w:r>
            </w:hyperlink>
          </w:p>
        </w:tc>
      </w:tr>
      <w:tr w:rsidR="002015E5" w:rsidRPr="002471A8" w14:paraId="46828132" w14:textId="77777777" w:rsidTr="00A362C4">
        <w:trPr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E5C238E" w14:textId="21CEBF1B" w:rsidR="002015E5" w:rsidRPr="002471A8" w:rsidRDefault="002B0B5A" w:rsidP="00680B3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k</w:t>
            </w:r>
            <w:r w:rsidR="002015E5" w:rsidRPr="00247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utatási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témák</w:t>
            </w:r>
            <w:r w:rsidR="002015E5" w:rsidRPr="00247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2015E5"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(2019)</w:t>
            </w:r>
          </w:p>
        </w:tc>
        <w:tc>
          <w:tcPr>
            <w:tcW w:w="6740" w:type="dxa"/>
          </w:tcPr>
          <w:p w14:paraId="7FCCABD7" w14:textId="77777777" w:rsidR="002015E5" w:rsidRPr="002471A8" w:rsidRDefault="002015E5" w:rsidP="00680B34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7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Hogyan tükrözi a divat az ókori görög társadalmat?</w:t>
            </w:r>
          </w:p>
          <w:p w14:paraId="69E94C37" w14:textId="77777777" w:rsidR="002015E5" w:rsidRPr="002471A8" w:rsidRDefault="002015E5" w:rsidP="00680B34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7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Milyen világ tárul elénk a mikroszkóp alatt?</w:t>
            </w:r>
          </w:p>
          <w:p w14:paraId="361DD696" w14:textId="77777777" w:rsidR="002015E5" w:rsidRPr="002471A8" w:rsidRDefault="002015E5" w:rsidP="00680B34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7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Milyen hatása van a szemétszigeteknek a tenger élővilágára?</w:t>
            </w:r>
          </w:p>
          <w:p w14:paraId="31BE14F4" w14:textId="77777777" w:rsidR="002015E5" w:rsidRPr="002471A8" w:rsidRDefault="002015E5" w:rsidP="00680B34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7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Hogyan jelenik meg a lézer a mindennapokban?</w:t>
            </w:r>
          </w:p>
          <w:p w14:paraId="6436B406" w14:textId="77777777" w:rsidR="002015E5" w:rsidRPr="002471A8" w:rsidRDefault="002015E5" w:rsidP="00680B34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7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Hogyan jelenik meg a rácsszerkezet az építészetben?</w:t>
            </w:r>
          </w:p>
          <w:p w14:paraId="21A52CCA" w14:textId="77777777" w:rsidR="002015E5" w:rsidRPr="002471A8" w:rsidRDefault="002015E5" w:rsidP="00680B34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7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Hogyan védhetjük madarainkat?</w:t>
            </w:r>
          </w:p>
          <w:p w14:paraId="58B3F65B" w14:textId="77777777" w:rsidR="002015E5" w:rsidRPr="002471A8" w:rsidRDefault="002015E5" w:rsidP="00680B34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7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Hogyan élnek Isten örök érvényű törvényei a gondolkodásunkban?</w:t>
            </w:r>
          </w:p>
          <w:p w14:paraId="0AFEEB03" w14:textId="77777777" w:rsidR="002015E5" w:rsidRPr="002471A8" w:rsidRDefault="002015E5" w:rsidP="00680B34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7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Hogyan működik a vízkultúrás növénytermesztés?</w:t>
            </w:r>
          </w:p>
          <w:p w14:paraId="708A7F6B" w14:textId="77777777" w:rsidR="002015E5" w:rsidRPr="002471A8" w:rsidRDefault="002015E5" w:rsidP="00680B34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7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Befolyásol-e bennünket a látvány ereje?</w:t>
            </w:r>
          </w:p>
          <w:p w14:paraId="0C4727F5" w14:textId="77777777" w:rsidR="002015E5" w:rsidRPr="002471A8" w:rsidRDefault="002015E5" w:rsidP="00680B34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7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 tudhatunk meg az ikrekről?</w:t>
            </w:r>
          </w:p>
          <w:p w14:paraId="20D48DB0" w14:textId="77777777" w:rsidR="002015E5" w:rsidRPr="002471A8" w:rsidRDefault="002015E5" w:rsidP="00680B34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7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Miért népszerű a Lego?</w:t>
            </w:r>
          </w:p>
          <w:p w14:paraId="154C6ECF" w14:textId="77777777" w:rsidR="002015E5" w:rsidRPr="002471A8" w:rsidRDefault="002015E5" w:rsidP="00680B34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7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Hogyan működik a vulkán, s milyen pusztítást végezhet a környezetében?</w:t>
            </w:r>
          </w:p>
          <w:p w14:paraId="3043B4D2" w14:textId="77777777" w:rsidR="002015E5" w:rsidRPr="002471A8" w:rsidRDefault="002015E5" w:rsidP="00680B34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7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 tudhatunk az Eiffert Toronyról?</w:t>
            </w:r>
          </w:p>
          <w:p w14:paraId="307CA9EB" w14:textId="77777777" w:rsidR="002015E5" w:rsidRPr="002471A8" w:rsidRDefault="002015E5" w:rsidP="00680B34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7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 is az a BIG BÉNI?</w:t>
            </w:r>
          </w:p>
          <w:p w14:paraId="4AFF7D9B" w14:textId="67B987DF" w:rsidR="002015E5" w:rsidRPr="002471A8" w:rsidRDefault="002015E5" w:rsidP="00912DC9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277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71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Milyen titkokat rejt a szemünk világa?</w:t>
            </w:r>
          </w:p>
        </w:tc>
      </w:tr>
    </w:tbl>
    <w:p w14:paraId="5EE432A5" w14:textId="77777777" w:rsidR="002015E5" w:rsidRDefault="002015E5" w:rsidP="00680B34">
      <w:pPr>
        <w:spacing w:line="276" w:lineRule="auto"/>
      </w:pPr>
    </w:p>
    <w:p w14:paraId="6591A572" w14:textId="77777777" w:rsidR="002015E5" w:rsidRPr="002015E5" w:rsidRDefault="002015E5" w:rsidP="00680B3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2015E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Bevezetés</w:t>
      </w:r>
    </w:p>
    <w:p w14:paraId="7D97DA57" w14:textId="77777777" w:rsidR="002015E5" w:rsidRPr="002015E5" w:rsidRDefault="002015E5" w:rsidP="00680B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A041BA" w14:textId="77777777" w:rsidR="002015E5" w:rsidRPr="00AC5460" w:rsidRDefault="002015E5" w:rsidP="00912DC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</w:pP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 xml:space="preserve">A 21. században a tanulásnak már csak egy töredéke történik az iskola falain belül, a tanítási órákon. A digitális világ kitágította a határokat, s az iskolának egyre inkább az a dolga, hogy a szükséges és releváns készségeket (pl. önálló tanulás, problémamegoldás, információszerzés) kialakítsa, valamint olyan tanulási környezetet teremtsen, ahol a diákok ezeket gyakorolhatják. </w:t>
      </w:r>
      <w:r w:rsidRPr="00AC5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új kihívásra válaszolva iskolánkban három évvel ezelőtt</w:t>
      </w:r>
      <w:r w:rsidR="00AC5460" w:rsidRPr="00AC5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(2016)</w:t>
      </w:r>
      <w:r w:rsidRPr="00AC5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indítottuk útjára hagyományteremtő céllal a </w:t>
      </w:r>
      <w:r w:rsidRPr="00AC546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Tudásvásárt</w:t>
      </w:r>
      <w:r w:rsidRPr="00AC5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amely formailag az amerikai és délkelet-ázsiai iskolákban már nagy hagyományokkal rendelkező </w:t>
      </w:r>
      <w:r w:rsidRPr="00AC546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Science Fair Day</w:t>
      </w:r>
      <w:r w:rsidRPr="00AC5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programot veszi alapul, tartalmát tekintve pedig a </w:t>
      </w:r>
      <w:r w:rsidRPr="00AC546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kutatásalapú tanulás</w:t>
      </w:r>
      <w:r w:rsidRPr="00AC5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elméleti modelljére épül.</w:t>
      </w:r>
      <w:r w:rsidRPr="00AC54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 xml:space="preserve">A programunk egy hosszabb előkészítő munka eredményeként formálódott, amelyet jelentős szakmai, szakirodalmi tanulmányok előztek meg. </w:t>
      </w:r>
    </w:p>
    <w:p w14:paraId="30065BCE" w14:textId="77777777" w:rsidR="002015E5" w:rsidRPr="00AC5460" w:rsidRDefault="002015E5" w:rsidP="00912D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</w:pP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 xml:space="preserve">Az immár negyedszer megszervezett </w:t>
      </w:r>
      <w:r w:rsidRPr="00AC5460">
        <w:rPr>
          <w:rFonts w:ascii="Times New Roman" w:eastAsia="Times New Roman" w:hAnsi="Times New Roman" w:cs="Times New Roman"/>
          <w:bCs/>
          <w:i/>
          <w:color w:val="7B7B7B" w:themeColor="accent3" w:themeShade="BF"/>
          <w:sz w:val="24"/>
          <w:szCs w:val="24"/>
          <w:lang w:eastAsia="hu-HU"/>
        </w:rPr>
        <w:t>Tudásvásár</w:t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 xml:space="preserve"> ez alkalommal is sikerrel zárult, nagyszerű élmények és tapasztalatok birtokában térhettek haza a „vásározók”. Diákok – tanárok együtt ünnepelhettük az alkotómunka örömét és eredményét. </w:t>
      </w:r>
    </w:p>
    <w:p w14:paraId="7EFCC280" w14:textId="77777777" w:rsidR="002015E5" w:rsidRPr="00AC5460" w:rsidRDefault="002015E5" w:rsidP="00912DC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</w:pP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ab/>
        <w:t xml:space="preserve">Az alábbiakban egy rövid elméleti bevezető után bemutatom a program előkészítésének és lebonyolításának lépéseit, fogadtatását és várható hatását.  </w:t>
      </w:r>
    </w:p>
    <w:p w14:paraId="41BEB271" w14:textId="77777777" w:rsidR="002015E5" w:rsidRPr="00AC5460" w:rsidRDefault="002015E5" w:rsidP="00912DC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color w:val="7B7B7B" w:themeColor="accent3" w:themeShade="BF"/>
          <w:sz w:val="32"/>
          <w:szCs w:val="32"/>
          <w:lang w:eastAsia="hu-HU"/>
        </w:rPr>
      </w:pP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32"/>
          <w:szCs w:val="32"/>
          <w:lang w:eastAsia="hu-HU"/>
        </w:rPr>
        <w:t>Az aktív tanulás</w:t>
      </w:r>
    </w:p>
    <w:p w14:paraId="4BD08253" w14:textId="77777777" w:rsidR="002015E5" w:rsidRPr="00AC5460" w:rsidRDefault="002015E5" w:rsidP="00912DC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</w:pP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>A 21. században az erőteljes gazdasági és társadalmi változások eredményeképpen egyre inkább felértékelődik a tanulás szerepe. Az „információs társadalom” vagy a „tudásalapú társadalom” kifejezések új szerepet szánnak a tanulásnak, ahol már nem az ismerethalmazok megtanulására van szükség, hanem olyan készségek és képességek elsajátítására, mint az információs és kommunikációs technológiák, gondolkodás és problémamegoldás, interperszonális és önszabályozó készségek.</w:t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vertAlign w:val="superscript"/>
          <w:lang w:eastAsia="hu-HU"/>
        </w:rPr>
        <w:footnoteReference w:id="1"/>
      </w:r>
    </w:p>
    <w:p w14:paraId="19248BDD" w14:textId="77777777" w:rsidR="002015E5" w:rsidRPr="00AC5460" w:rsidRDefault="002015E5" w:rsidP="00912D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shd w:val="clear" w:color="auto" w:fill="FFFFFF"/>
          <w:lang w:eastAsia="hu-HU"/>
        </w:rPr>
      </w:pP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>Napjaink tanulásfelfogása szerint a tanulás az oktatás által segített tudásépítés, ami lehet konstruktív, kumulatív, önszabályozó, célorientált, szituatív, kollaboratív és egyénenként változó folyamat.</w:t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vertAlign w:val="superscript"/>
          <w:lang w:eastAsia="hu-HU"/>
        </w:rPr>
        <w:footnoteReference w:id="2"/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 xml:space="preserve"> Az aktív tanulás </w:t>
      </w:r>
      <w:r w:rsidRPr="00AC5460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shd w:val="clear" w:color="auto" w:fill="FFFFFF"/>
          <w:lang w:eastAsia="hu-HU"/>
        </w:rPr>
        <w:t xml:space="preserve">akkor történik, amikor a tanulók valamilyen tevékenységet végeznek, és arról reflektíven gondolkodnak, vagyis nem passzív befogadók, hanem a tanulási folyamat aktív, alakító részesei. Ez esetben a hangsúly az ismeretek átadása helyett a képességek és készségek fejlesztésén van; ebből következően a hangsúly a tanárról, a tananyag átadásáról a tanulóra és a tananyaggal való aktív munkálkodásra esik. </w:t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>Az aktív tanulási módszerek közös vonása, hogy nagyban építenek a tanulók meglevő tudására, előzetes tapasztalataira, ismereteire, az egyéni erősségekre és az érdeklődésre. Ehhez olyan iskolai környezetre van szükség, ahol a gyerekek szabadon tanulhatnak, rendelkezésükre állnak a probléma megoldásához szükséges források, izgalmas „tanulási kalandok” várnak rájuk; van helyük és idejük a gondolkodásra és az alkotómunkára. Szükség van támogató pedagógusokra, akik folyamatosan biztosítják az aktív tanulás feltételeit, tanulóközpontú és az aktív részvételre építő módszerekkel dolgoznak, valamint birtokában vannak a megfelelő módszertani és technológiai ismereteknek</w:t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vertAlign w:val="superscript"/>
          <w:lang w:eastAsia="hu-HU"/>
        </w:rPr>
        <w:footnoteReference w:id="3"/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 xml:space="preserve">. </w:t>
      </w:r>
      <w:r w:rsidRPr="00AC5460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shd w:val="clear" w:color="auto" w:fill="FFFFFF"/>
          <w:lang w:eastAsia="hu-HU"/>
        </w:rPr>
        <w:t>Az aktív tanulás során a tanulók magasabb rendű gondolkodási műveleteket végeznek, a tanulás érdekessé, izgalmassá, élményalapúvá válik, és várhatóan megnő a tanulási motivációjuk is. Az aktív tanulási-tanítási folyamat lehetőséget biztosít arra is, hogy a tanulók az elsajátított információkat később sikeresebben fel tudják idézni, mint a frontális, előadás-alapú módszerek esetében.</w:t>
      </w:r>
    </w:p>
    <w:p w14:paraId="2A164B5E" w14:textId="77777777" w:rsidR="002015E5" w:rsidRPr="00AC5460" w:rsidRDefault="002015E5" w:rsidP="00680B34">
      <w:pPr>
        <w:spacing w:before="100" w:beforeAutospacing="1" w:after="100" w:afterAutospacing="1" w:line="276" w:lineRule="auto"/>
        <w:ind w:right="465"/>
        <w:jc w:val="both"/>
        <w:rPr>
          <w:rFonts w:ascii="Times New Roman" w:eastAsia="Times New Roman" w:hAnsi="Times New Roman" w:cs="Times New Roman"/>
          <w:bCs/>
          <w:color w:val="7B7B7B" w:themeColor="accent3" w:themeShade="BF"/>
          <w:sz w:val="32"/>
          <w:szCs w:val="32"/>
          <w:lang w:eastAsia="hu-HU"/>
        </w:rPr>
      </w:pP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32"/>
          <w:szCs w:val="32"/>
          <w:lang w:eastAsia="hu-HU"/>
        </w:rPr>
        <w:t>A kutatásalapú tanulás</w:t>
      </w:r>
    </w:p>
    <w:p w14:paraId="345623D3" w14:textId="77777777" w:rsidR="002015E5" w:rsidRPr="00AC5460" w:rsidRDefault="002015E5" w:rsidP="00680B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</w:pP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>A kutatásalapú tanulás (</w:t>
      </w:r>
      <w:r w:rsidRPr="00AC5460">
        <w:rPr>
          <w:rFonts w:ascii="Times New Roman" w:eastAsia="Times New Roman" w:hAnsi="Times New Roman" w:cs="Times New Roman"/>
          <w:bCs/>
          <w:i/>
          <w:color w:val="7B7B7B" w:themeColor="accent3" w:themeShade="BF"/>
          <w:sz w:val="24"/>
          <w:szCs w:val="24"/>
          <w:lang w:eastAsia="hu-HU"/>
        </w:rPr>
        <w:t>inquiry-based learning</w:t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>) kérdésekkel vagy problémákkal vezetett, a tudás keresésének folyamatán alapuló tanulás, melynek során a tanulók átélik a tudásalkotás folyamatát, kísérleteket, kutatásokat végeznek, modelleznek, ami lehetővé teszi, hogy aktívan és kreatív módon foglalkozzanak az adott tantárgy problémáival, kérdéseivel, gyakran egymással együttműködve.</w:t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vertAlign w:val="superscript"/>
          <w:lang w:eastAsia="hu-HU"/>
        </w:rPr>
        <w:footnoteReference w:id="4"/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 xml:space="preserve"> A módszer hatékony alkalmazása feltételezi a tanulók aktív bevonását a tanulási folyamatba, a tudás megalkotásába. Az egyéni tanulás összekapcsolódik a társakkal való tanulással, ugyanakkor önszabályozott folyamat, a tanulók fokozott felelősséget vállalnak saját tanulásukért.</w:t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vertAlign w:val="superscript"/>
          <w:lang w:eastAsia="hu-HU"/>
        </w:rPr>
        <w:footnoteReference w:id="5"/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 xml:space="preserve"> </w:t>
      </w:r>
      <w:r w:rsidRPr="00AC5460">
        <w:rPr>
          <w:rFonts w:ascii="Times New Roman" w:eastAsia="TimesNewRomanPSMT" w:hAnsi="Times New Roman" w:cs="Times New Roman"/>
          <w:color w:val="7B7B7B" w:themeColor="accent3" w:themeShade="BF"/>
          <w:sz w:val="24"/>
          <w:szCs w:val="24"/>
        </w:rPr>
        <w:t xml:space="preserve">A kutatásalapú tanulásban a tanár a tudáskonstrukció segítője, </w:t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>az ismeretszerzés folyamatának szervezője, segíti a diákok munkáját, biztosítja a megfelelő tanulási környezetet a tanulói tevékenységekhez.</w:t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vertAlign w:val="superscript"/>
          <w:lang w:eastAsia="hu-HU"/>
        </w:rPr>
        <w:footnoteReference w:id="6"/>
      </w: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 xml:space="preserve"> A tanulók a tudományos megismerés lépéseit követve új ismereteket szereznek aközben, hogy aktív részesei a tanulási folyamatnak, és a hangsúly a megismerési folyamatra helyeződik. A tanulók a tevékenykedtetés révén megismerik a tudományos kutatás lépéseit: pl. a hétköznapi élethez kapcsolódó probléma felvetése, kérdésalkotás, hipotézisek megfogalmazása, kísérletek, megfigyelések, vizsgálódás, adatok elemzése. </w:t>
      </w:r>
    </w:p>
    <w:p w14:paraId="67A924D9" w14:textId="77777777" w:rsidR="002015E5" w:rsidRPr="00AC5460" w:rsidRDefault="002015E5" w:rsidP="00680B3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color w:val="7B7B7B" w:themeColor="accent3" w:themeShade="BF"/>
          <w:sz w:val="24"/>
          <w:szCs w:val="24"/>
        </w:rPr>
      </w:pPr>
      <w:r w:rsidRPr="00AC5460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  <w:t xml:space="preserve">A tanulás-tanítás ilyen irányba terelése azonban nem egyszerű feladat, időt, türelmet és elköteleződést igényel. </w:t>
      </w:r>
      <w:r w:rsidRPr="00AC5460">
        <w:rPr>
          <w:rFonts w:ascii="Times New Roman" w:eastAsia="TimesNewRomanPSMT" w:hAnsi="Times New Roman" w:cs="Times New Roman"/>
          <w:color w:val="7B7B7B" w:themeColor="accent3" w:themeShade="BF"/>
          <w:sz w:val="24"/>
          <w:szCs w:val="24"/>
        </w:rPr>
        <w:t>A tanároknak meg kell küzdeni azért, hogy a tanulókkal megismertessék, elfogadtassák a tanulásnak ezt a formáját és a vele járó erőfeszítéseket, mint például az aktív részvételt, a sokféle tevékenységet, a kutatómunkát, a gondolkodtató feladatokat, a másokkal való együttműködést. Természetesen csak akkor tudják felkelteni az érdeklődést, hatékonyan segíteni a tanulást, ha ők maguk is elfogadják a kutatásalapú tanulás céljait, módszereit, és meggyőződéssé válik az, hogy segítségével hasznos, releváns tudáshoz juthatnak a diákok.</w:t>
      </w:r>
      <w:r w:rsidRPr="00AC5460">
        <w:rPr>
          <w:rFonts w:ascii="Times New Roman" w:eastAsia="TimesNewRomanPSMT" w:hAnsi="Times New Roman" w:cs="Times New Roman"/>
          <w:color w:val="7B7B7B" w:themeColor="accent3" w:themeShade="BF"/>
          <w:sz w:val="24"/>
          <w:szCs w:val="24"/>
          <w:vertAlign w:val="superscript"/>
        </w:rPr>
        <w:footnoteReference w:id="7"/>
      </w:r>
    </w:p>
    <w:p w14:paraId="5EF798CF" w14:textId="77777777" w:rsidR="002015E5" w:rsidRPr="00AC5460" w:rsidRDefault="002015E5" w:rsidP="00680B3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lang w:eastAsia="hu-HU"/>
        </w:rPr>
      </w:pPr>
      <w:r w:rsidRPr="00AC5460">
        <w:rPr>
          <w:rFonts w:ascii="Times New Roman" w:eastAsia="TimesNewRomanPSMT" w:hAnsi="Times New Roman" w:cs="Times New Roman"/>
          <w:color w:val="7B7B7B" w:themeColor="accent3" w:themeShade="BF"/>
          <w:sz w:val="24"/>
          <w:szCs w:val="24"/>
        </w:rPr>
        <w:t>Iskolánkban az aktív tanulásnak, a kutatás- és a projektalapú tanításnak és tanulásnak már korábban kialakultak a hagyományai mind tanórai, mind iskolai szinten. A tantárgyakhoz kapcsolódó kutató- és projektmunkák régóta részét képezik a tanítási gyakorlatunknak, de a különböző témákra felépített projekt napok, erdei iskolák vagy az ünnepekhez kapcsolódó „aktív” megemlékezések is azt a célt szolgálják, hogy a hangsúlyt a tudás átadása helyett a tudás megalkotására helyezzük.</w:t>
      </w:r>
    </w:p>
    <w:p w14:paraId="5BAE2054" w14:textId="77777777" w:rsidR="002015E5" w:rsidRPr="002015E5" w:rsidRDefault="002015E5" w:rsidP="004C75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C857F1" w14:textId="77777777" w:rsidR="002015E5" w:rsidRPr="00680B34" w:rsidRDefault="002015E5" w:rsidP="00680B3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680B34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A </w:t>
      </w:r>
      <w:r w:rsidRPr="00680B3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hu-HU"/>
        </w:rPr>
        <w:t>Tudásvásár</w:t>
      </w:r>
      <w:r w:rsidRPr="00680B34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útnak indítása</w:t>
      </w:r>
    </w:p>
    <w:p w14:paraId="10E2759F" w14:textId="77777777" w:rsidR="002015E5" w:rsidRPr="00680B34" w:rsidRDefault="002015E5" w:rsidP="00680B34">
      <w:pPr>
        <w:spacing w:after="0" w:line="276" w:lineRule="auto"/>
        <w:ind w:right="-142" w:firstLine="709"/>
        <w:jc w:val="both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lang w:eastAsia="hu-HU"/>
        </w:rPr>
        <w:t xml:space="preserve">Iskolánkban az aktív tanulás sokféle formában jelenik meg a tanórán és tanórán kívül egyaránt. A projektkészítéstől az IKT-vel támogatott tanulásig, a rendhagyó ünnepségek (pl. Március 15-i akadályverseny, erdei iskola, múzeumi foglalkozások, tavaszi- és téli túrák, akadályversenyek). Vannak kollégák, akik a gamifikációt csinálják nagyon eredményesen osztályaikban, van, ahol 4. és 5. osztályosok dolgoznak együtt irodalomórákon, amikor is egy-egy regényt dolgoznak fel közösen, s az együtt és egymástól tanulást gyakorolhatják. Jó gyakorlataink között említhetjük a </w:t>
      </w:r>
      <w:r w:rsidRPr="00680B34">
        <w:rPr>
          <w:rFonts w:ascii="Times New Roman" w:eastAsia="Times New Roman" w:hAnsi="Times New Roman" w:cs="Times New Roman"/>
          <w:i/>
          <w:color w:val="7B7B7B" w:themeColor="accent3" w:themeShade="BF"/>
          <w:sz w:val="24"/>
          <w:szCs w:val="24"/>
          <w:lang w:eastAsia="hu-HU"/>
        </w:rPr>
        <w:t>Modul hét</w:t>
      </w:r>
      <w:r w:rsidRPr="00680B34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lang w:eastAsia="hu-HU"/>
        </w:rPr>
        <w:t xml:space="preserve"> számtalan speciális foglalkozását (</w:t>
      </w:r>
      <w:r w:rsidRPr="00680B34">
        <w:rPr>
          <w:rFonts w:ascii="Times New Roman" w:eastAsia="Times New Roman" w:hAnsi="Times New Roman" w:cs="Times New Roman"/>
          <w:i/>
          <w:color w:val="7B7B7B" w:themeColor="accent3" w:themeShade="BF"/>
          <w:sz w:val="24"/>
          <w:szCs w:val="24"/>
          <w:lang w:eastAsia="hu-HU"/>
        </w:rPr>
        <w:t>Viselkedéskultúra, Pénzgazdálkodás, Éneklő osztályok</w:t>
      </w:r>
      <w:r w:rsidRPr="00680B34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lang w:eastAsia="hu-HU"/>
        </w:rPr>
        <w:t xml:space="preserve">, </w:t>
      </w:r>
      <w:r w:rsidRPr="00680B34">
        <w:rPr>
          <w:rFonts w:ascii="Times New Roman" w:eastAsia="Times New Roman" w:hAnsi="Times New Roman" w:cs="Times New Roman"/>
          <w:i/>
          <w:color w:val="7B7B7B" w:themeColor="accent3" w:themeShade="BF"/>
          <w:sz w:val="24"/>
          <w:szCs w:val="24"/>
          <w:lang w:eastAsia="hu-HU"/>
        </w:rPr>
        <w:t>Kémia a háztartásban, Háztartástan</w:t>
      </w:r>
      <w:r w:rsidRPr="00680B34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lang w:eastAsia="hu-HU"/>
        </w:rPr>
        <w:t xml:space="preserve">, </w:t>
      </w:r>
      <w:r w:rsidRPr="00680B34">
        <w:rPr>
          <w:rFonts w:ascii="Times New Roman" w:eastAsia="Times New Roman" w:hAnsi="Times New Roman" w:cs="Times New Roman"/>
          <w:i/>
          <w:color w:val="7B7B7B" w:themeColor="accent3" w:themeShade="BF"/>
          <w:sz w:val="24"/>
          <w:szCs w:val="24"/>
          <w:lang w:eastAsia="hu-HU"/>
        </w:rPr>
        <w:t>Diákrelax, Házi muzsikálás stb.</w:t>
      </w:r>
      <w:r w:rsidRPr="00680B34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lang w:eastAsia="hu-HU"/>
        </w:rPr>
        <w:t xml:space="preserve">), a </w:t>
      </w:r>
      <w:r w:rsidRPr="00680B34">
        <w:rPr>
          <w:rFonts w:ascii="Times New Roman" w:eastAsia="Times New Roman" w:hAnsi="Times New Roman" w:cs="Times New Roman"/>
          <w:i/>
          <w:color w:val="7B7B7B" w:themeColor="accent3" w:themeShade="BF"/>
          <w:sz w:val="24"/>
          <w:szCs w:val="24"/>
          <w:lang w:eastAsia="hu-HU"/>
        </w:rPr>
        <w:t>LEGO matek</w:t>
      </w:r>
      <w:r w:rsidRPr="00680B34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lang w:eastAsia="hu-HU"/>
        </w:rPr>
        <w:t xml:space="preserve">, </w:t>
      </w:r>
      <w:r w:rsidRPr="00680B34">
        <w:rPr>
          <w:rFonts w:ascii="Times New Roman" w:eastAsia="Times New Roman" w:hAnsi="Times New Roman" w:cs="Times New Roman"/>
          <w:i/>
          <w:color w:val="7B7B7B" w:themeColor="accent3" w:themeShade="BF"/>
          <w:sz w:val="24"/>
          <w:szCs w:val="24"/>
          <w:lang w:eastAsia="hu-HU"/>
        </w:rPr>
        <w:t>LEGO story</w:t>
      </w:r>
      <w:r w:rsidRPr="00680B34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lang w:eastAsia="hu-HU"/>
        </w:rPr>
        <w:t xml:space="preserve">, </w:t>
      </w:r>
      <w:r w:rsidRPr="00680B34">
        <w:rPr>
          <w:rFonts w:ascii="Times New Roman" w:eastAsia="Times New Roman" w:hAnsi="Times New Roman" w:cs="Times New Roman"/>
          <w:i/>
          <w:color w:val="7B7B7B" w:themeColor="accent3" w:themeShade="BF"/>
          <w:sz w:val="24"/>
          <w:szCs w:val="24"/>
          <w:lang w:eastAsia="hu-HU"/>
        </w:rPr>
        <w:t>180 perc alatt a Föld körül</w:t>
      </w:r>
      <w:r w:rsidRPr="00680B34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lang w:eastAsia="hu-HU"/>
        </w:rPr>
        <w:t xml:space="preserve">, </w:t>
      </w:r>
      <w:r w:rsidRPr="00680B34">
        <w:rPr>
          <w:rFonts w:ascii="Times New Roman" w:eastAsia="Times New Roman" w:hAnsi="Times New Roman" w:cs="Times New Roman"/>
          <w:i/>
          <w:color w:val="7B7B7B" w:themeColor="accent3" w:themeShade="BF"/>
          <w:sz w:val="24"/>
          <w:szCs w:val="24"/>
          <w:lang w:eastAsia="hu-HU"/>
        </w:rPr>
        <w:t xml:space="preserve">Boldogságóra </w:t>
      </w:r>
      <w:r w:rsidRPr="00680B34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lang w:eastAsia="hu-HU"/>
        </w:rPr>
        <w:t>stb. programjainkat.</w:t>
      </w:r>
    </w:p>
    <w:p w14:paraId="5AC709A9" w14:textId="02B763A2" w:rsidR="002015E5" w:rsidRDefault="002015E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lang w:eastAsia="hu-HU"/>
        </w:rPr>
      </w:pPr>
      <w:r w:rsidRPr="004B1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B165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Tudásvásár </w:t>
      </w:r>
      <w:r w:rsidRPr="004B1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hosszabb utat bejárt, </w:t>
      </w:r>
      <w:r w:rsidRPr="007F40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kísérletező – újító – útkereső</w:t>
      </w:r>
      <w:r w:rsidRPr="007F4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pedagógusi és módszertani szemléletváltás eredményeként, pontosabban egyik állomásaként jött létre.</w:t>
      </w:r>
      <w:r w:rsidRPr="00476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0B34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lang w:eastAsia="hu-HU"/>
        </w:rPr>
        <w:t xml:space="preserve">A </w:t>
      </w:r>
      <w:r w:rsidRPr="00680B34">
        <w:rPr>
          <w:rFonts w:ascii="Times New Roman" w:eastAsia="Times New Roman" w:hAnsi="Times New Roman" w:cs="Times New Roman"/>
          <w:i/>
          <w:color w:val="7B7B7B" w:themeColor="accent3" w:themeShade="BF"/>
          <w:sz w:val="24"/>
          <w:szCs w:val="24"/>
          <w:lang w:eastAsia="hu-HU"/>
        </w:rPr>
        <w:t xml:space="preserve">Modul hét </w:t>
      </w:r>
      <w:r w:rsidRPr="00680B34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lang w:eastAsia="hu-HU"/>
        </w:rPr>
        <w:t xml:space="preserve">a tanév három olyan hetét jelenti (a tanév legelső, a tavaszi szünetet megelőző és legutolsó hete), amikor nem az órarend szerint folyik a munka az iskolában, hanem tartalmilag és formailag is rendhagyó módon, a tananyaghoz kapcsolódva, de összetettebb látásmódot igénylő, a nevelést-oktatást-fejlesztést szorosabb egységben kezelő foglalkozásokat tartunk diákjainknak. Ennek a hétnek a zárórendezvénye a </w:t>
      </w:r>
      <w:r w:rsidRPr="00680B34">
        <w:rPr>
          <w:rFonts w:ascii="Times New Roman" w:eastAsia="Times New Roman" w:hAnsi="Times New Roman" w:cs="Times New Roman"/>
          <w:i/>
          <w:color w:val="7B7B7B" w:themeColor="accent3" w:themeShade="BF"/>
          <w:sz w:val="24"/>
          <w:szCs w:val="24"/>
          <w:lang w:eastAsia="hu-HU"/>
        </w:rPr>
        <w:t>Tudásvásár</w:t>
      </w:r>
      <w:r w:rsidRPr="00680B34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lang w:eastAsia="hu-HU"/>
        </w:rPr>
        <w:t>.</w:t>
      </w:r>
    </w:p>
    <w:p w14:paraId="70C110F2" w14:textId="77777777" w:rsidR="00912DC9" w:rsidRDefault="00912DC9" w:rsidP="00680B3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14:paraId="148A9B23" w14:textId="66BCB6E3" w:rsidR="00540A1E" w:rsidRPr="0043039A" w:rsidRDefault="00540A1E" w:rsidP="00680B3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039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A </w:t>
      </w:r>
      <w:r w:rsidR="00FA677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teljes program</w:t>
      </w:r>
      <w:r w:rsidR="00FA6772" w:rsidRPr="0043039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Pr="0043039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folyamata</w:t>
      </w:r>
    </w:p>
    <w:p w14:paraId="246E4DDB" w14:textId="77777777" w:rsidR="00540A1E" w:rsidRPr="0043039A" w:rsidRDefault="00540A1E" w:rsidP="00680B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tanárok meghirdetik a kutatómunkához választható területeket, témaköröket, kutatási kérdéseket fogalmaznak meg. </w:t>
      </w:r>
    </w:p>
    <w:p w14:paraId="36AD909E" w14:textId="77777777" w:rsidR="00540A1E" w:rsidRPr="0043039A" w:rsidRDefault="00540A1E" w:rsidP="00680B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tanulók kiválasztanak egy témát és egy mentortanárt.  </w:t>
      </w:r>
    </w:p>
    <w:p w14:paraId="3B91D0DF" w14:textId="77777777" w:rsidR="00540A1E" w:rsidRPr="0043039A" w:rsidRDefault="00540A1E" w:rsidP="00680B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tanárok egyéni konzultációs időpontokat jelölnek ki a kutatómunka egyéni segítése, irányítása érdekében.  </w:t>
      </w:r>
    </w:p>
    <w:p w14:paraId="6406BBD3" w14:textId="77777777" w:rsidR="00540A1E" w:rsidRPr="0043039A" w:rsidRDefault="00540A1E" w:rsidP="00680B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regisztrálnak a honlapon erre elkülönített felületen.</w:t>
      </w:r>
    </w:p>
    <w:p w14:paraId="71606C0F" w14:textId="77777777" w:rsidR="00540A1E" w:rsidRPr="0043039A" w:rsidRDefault="00540A1E" w:rsidP="00680B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tanulók kutatási tervet és kutatási naplót (blogot) készítenek, amit bemutatnak a mentortanáruknak, majd az értékelő bizottságnak. </w:t>
      </w:r>
    </w:p>
    <w:p w14:paraId="1B1E768F" w14:textId="77777777" w:rsidR="00540A1E" w:rsidRPr="0043039A" w:rsidRDefault="00540A1E" w:rsidP="00680B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tanulók kiválasztják a projekt formai megjelenését (tabló, poszter, makett, kísérlet stb.) </w:t>
      </w:r>
    </w:p>
    <w:p w14:paraId="7AB71035" w14:textId="77777777" w:rsidR="00540A1E" w:rsidRPr="0043039A" w:rsidRDefault="00540A1E" w:rsidP="00680B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tanulók elkészítik a kutatásaikat. </w:t>
      </w:r>
    </w:p>
    <w:p w14:paraId="5BF5AD4D" w14:textId="77777777" w:rsidR="00540A1E" w:rsidRPr="0043039A" w:rsidRDefault="00540A1E" w:rsidP="00680B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303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Tudásvásár </w:t>
      </w: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napján a tanulók egyéni konzultáció keretében bemutatják a munkáikat a bírálóbizottságnak és a közönségnek. </w:t>
      </w:r>
    </w:p>
    <w:p w14:paraId="7B063A1C" w14:textId="58E14FBA" w:rsidR="00540A1E" w:rsidRPr="0043039A" w:rsidRDefault="00540A1E" w:rsidP="00680B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bírálóbizottság értékeli a munkákat</w:t>
      </w:r>
      <w:r w:rsidR="00FA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(ennek szempontjait ld. az alábbi leírásban).</w:t>
      </w:r>
    </w:p>
    <w:p w14:paraId="4D2453E3" w14:textId="0DF25B46" w:rsidR="007F4098" w:rsidRDefault="007F4098" w:rsidP="004B1654">
      <w:pPr>
        <w:shd w:val="clear" w:color="auto" w:fill="FFFFFF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program november elején indul.</w:t>
      </w:r>
      <w:r w:rsidRPr="007F4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Ekkor hirdetjük meg az áprilisban sorra kerülő Tudásvásár napját. (Az idén április 12-ére esett.) A felkészülés, a munka ekkor kezdődik. A tanárok témákat hirdetnek meg, a tanulók pedig témát (saját is lehet) és mentortanárt választanak. Felsősöknek hirdetjük, de örömmel vesszük az alsósok jelentkezését is. Az idén harmadik és negyedikes diákok is bemutatkoztak. A kiválasztható témákat nem korlátozzuk csupán a természettudományok területére, örömmel fogadjuk a társadalomtudományokban elmélyülni kívánó „kiskutatókat” is, sőt helyet adunk az egyéb, tudományosan megtámogatott alkotótevékenységeknek is (pl. kísérlet, modell, makett).</w:t>
      </w:r>
    </w:p>
    <w:p w14:paraId="489AA0EE" w14:textId="77777777" w:rsidR="00912DC9" w:rsidRDefault="00912DC9" w:rsidP="00680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5E8F845" w14:textId="39B3FA6B" w:rsidR="00540A1E" w:rsidRPr="0043039A" w:rsidRDefault="00540A1E" w:rsidP="00680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diákok többsége párban dolgozik, esetleg háromfős csoportokban, de többen egyedül vágnak bele.</w:t>
      </w: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korlátozzuk, hagyjuk, hogy a személyiségüknek legmegfelelőbb módot válasszák. A pedagógusok témákat ajánlanak a diákoknak, ha valakinek nincs önálló ötlete. Segítenek megtervezni a kutatómunkát, követik, biztatják, számon kérik a feladatok végrehajtását, konzultációs lehetőséget biztosítanak mindvégig. A mentortanárok mellett a diákok bevonhatnak külső segítséget is, szülők vagy egyéb szakemberek (pl. orvos) segítségét is lehet kérni. A munka folyamatát kezdetektől kutatási naplóban (blog) rögzítik, ahol leírással, dátummal, fényképekkel igazolják a befektetett munkát, előkészületeket, együttműködést, a folyamatos haladást. </w:t>
      </w:r>
    </w:p>
    <w:p w14:paraId="37E39AA3" w14:textId="77777777" w:rsidR="00912DC9" w:rsidRDefault="00912DC9" w:rsidP="00680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589641C" w14:textId="6F1C9DEE" w:rsidR="00540A1E" w:rsidRPr="0043039A" w:rsidRDefault="00540A1E" w:rsidP="00680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680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Tudásvásár </w:t>
      </w: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napján a gyerekek a tornateremben berendezik a maguk „vásárterét”, kihelyezik az asztalaikra a dokumentációt, maketteket, modelleket, tárgyi kellékeket, a paravánokra felkerülnek a poszterek.</w:t>
      </w: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érdeklődők egyéni beszélgetés formájában kapnak betekintést a munkákba. Kezdetben bátortalanabb, rövidebb a bemutatás, de minél többen kíváncsiak az adott témára, a gyerekek annál magabiztosabban, lelkesebben magyarázzák egymásnak a „felfedezéseiket”. Eltűnik a lámpaláz, helyette csillogó szemű, a saját munkájukra büszke és elkötelezett tanulók osztják meg egymás között tudásukat.</w:t>
      </w: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52E6F9D" w14:textId="77777777" w:rsidR="00912DC9" w:rsidRDefault="00912DC9" w:rsidP="00540A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891217E" w14:textId="099E9E60" w:rsidR="00FA6772" w:rsidRDefault="00540A1E" w:rsidP="00540A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értékeléshez kidolgoztunk egy szempontsort:</w:t>
      </w: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6AF53E2" w14:textId="77777777" w:rsidR="00FA6772" w:rsidRPr="00680B34" w:rsidRDefault="00540A1E" w:rsidP="00680B34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témaválasztás, </w:t>
      </w:r>
    </w:p>
    <w:p w14:paraId="38734784" w14:textId="77777777" w:rsidR="00FA6772" w:rsidRPr="00680B34" w:rsidRDefault="00540A1E" w:rsidP="00680B34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ötletesség, </w:t>
      </w:r>
    </w:p>
    <w:p w14:paraId="328F13CD" w14:textId="77777777" w:rsidR="00FA6772" w:rsidRPr="00680B34" w:rsidRDefault="00540A1E" w:rsidP="00680B34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újszerűség, </w:t>
      </w:r>
    </w:p>
    <w:p w14:paraId="71660A33" w14:textId="77777777" w:rsidR="00FA6772" w:rsidRPr="00680B34" w:rsidRDefault="00540A1E" w:rsidP="00680B34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kreativitás, </w:t>
      </w:r>
    </w:p>
    <w:p w14:paraId="52D17019" w14:textId="77777777" w:rsidR="00FA6772" w:rsidRPr="00680B34" w:rsidRDefault="00540A1E" w:rsidP="00680B34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kidolgozás minősége, </w:t>
      </w:r>
    </w:p>
    <w:p w14:paraId="1F3E3C82" w14:textId="77777777" w:rsidR="00FA6772" w:rsidRPr="00680B34" w:rsidRDefault="00540A1E" w:rsidP="00680B34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együttműködés kutatótárssal és mentortanárral, </w:t>
      </w:r>
    </w:p>
    <w:p w14:paraId="7E8A3262" w14:textId="77777777" w:rsidR="00FA6772" w:rsidRPr="00680B34" w:rsidRDefault="00540A1E" w:rsidP="00680B34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rászánt idő (kutatási napló alapján), </w:t>
      </w:r>
    </w:p>
    <w:p w14:paraId="3CF9241B" w14:textId="77777777" w:rsidR="00FA6772" w:rsidRPr="00680B34" w:rsidRDefault="00540A1E" w:rsidP="00680B34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prezentálás minősége (képi, tárgyi), </w:t>
      </w:r>
    </w:p>
    <w:p w14:paraId="1AB7E6AA" w14:textId="77777777" w:rsidR="00FA6772" w:rsidRPr="00680B34" w:rsidRDefault="00540A1E" w:rsidP="00680B34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kutatás szóbeli bemutatása. </w:t>
      </w:r>
    </w:p>
    <w:p w14:paraId="5D30F3C1" w14:textId="77777777" w:rsidR="00FA6772" w:rsidRDefault="00FA6772" w:rsidP="00540A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D22F29" w14:textId="7D6DB4CD" w:rsidR="00540A1E" w:rsidRPr="0043039A" w:rsidRDefault="00FA6772" w:rsidP="00680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Bírálóbizottság: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0A1E"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Öttagú zsűri (tanítók, tanárok) értékeli a munkákat, akik már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nap</w:t>
      </w: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0A1E"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>délután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ján</w:t>
      </w:r>
      <w:r w:rsidR="00540A1E"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elkezdik, hogy legyen idő mindenkit végighallgatni, pontozni. </w:t>
      </w:r>
    </w:p>
    <w:p w14:paraId="513BD7BD" w14:textId="77777777" w:rsidR="00912DC9" w:rsidRDefault="00540A1E" w:rsidP="00540A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467F915" w14:textId="31B03DB3" w:rsidR="00540A1E" w:rsidRDefault="00FA6772" w:rsidP="00912D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Jutalmazás: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0A1E"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>A legkiemelkedőbb alkotók (1-3. helyezés) tárgyjutalomban részesülnek. A résztvevőket egynapos tanulmányi kirándulásra visszük el a tanév végén. A programhoz hűen ezek a kirándulások is az aktív tanulás részét képezik, hiszen az elmúlt években üzemlátogatást szerveztünk a kecskeméti Mercedes gyárba, a budapesti Bonbonetti Csokoládégyárba, az idén pedig a MTVA Látogatóközpontjába készülünk. A díjakat és az utazás költségét az iskolai Alapítvány támogatja.</w:t>
      </w:r>
    </w:p>
    <w:p w14:paraId="27865021" w14:textId="77777777" w:rsidR="00912DC9" w:rsidRDefault="00912DC9" w:rsidP="00540A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CB7585" w14:textId="1E314C3A" w:rsidR="00540A1E" w:rsidRDefault="00540A1E" w:rsidP="00540A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680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Tudásvásár</w:t>
      </w: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napját a tudás, a tudomány ünnepének tartjuk.</w:t>
      </w: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Ezen a napon minden a tudományról szól. A napot a pedagógusok számára szervezett előadással nyitjuk, amelyre jeles előadókat hívunk. A korábbi években a kutatásalapú tanulás két neves képviselőjét - Nagy Lászlónét és Korom Erzsébetet – hívtuk meg, mindketten az SZTE oktatói. Az idén a mesterséges intelligenciáról hallhattunk igen érdekes előadást Gulyás Lászlótól, a terület kiváló kutatójától.</w:t>
      </w:r>
    </w:p>
    <w:p w14:paraId="64460B09" w14:textId="77777777" w:rsidR="00FA6772" w:rsidRPr="0043039A" w:rsidRDefault="00FA6772" w:rsidP="00680B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684676" w14:textId="3B2B585C" w:rsidR="00540A1E" w:rsidRPr="0043039A" w:rsidRDefault="00540A1E" w:rsidP="00680B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Azoknak a tanulóknak, akik maguk nem készültek a vásárra,</w:t>
      </w:r>
      <w:r w:rsidRPr="007F4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nézelődését tesszük aktívvá azáltal, hogy meghirdetjük számukra a </w:t>
      </w:r>
      <w:r w:rsidRPr="00680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digitális kincskeresést,</w:t>
      </w:r>
      <w:r w:rsidRPr="007F40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7F4098">
        <w:rPr>
          <w:rFonts w:ascii="Times New Roman" w:eastAsia="Times New Roman" w:hAnsi="Times New Roman" w:cs="Times New Roman"/>
          <w:sz w:val="24"/>
          <w:szCs w:val="24"/>
          <w:lang w:eastAsia="hu-HU"/>
        </w:rPr>
        <w:t>vagyis a bemutatókhoz kapcsolódó témákhoz kérdéssort állítunk össze, amelyre a vásár helyszínén és a mobiltelefonjaik segítségével internetes kereséssel kaphatják meg a választ.</w:t>
      </w:r>
      <w:r w:rsidRPr="00812D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néhány tantermet játékteremmé alakítunk, ahol olyan játékokat </w:t>
      </w:r>
      <w:r w:rsidR="00812D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680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agytekergő</w:t>
      </w: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”</w:t>
      </w:r>
      <w:r w:rsidR="00812D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</w:t>
      </w: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játszhatnak, amelyekhez szintén az intellektusra van a legnagyobb szükség. Végül a játékok sorát a nap másik, egyre népszerűbb programja zárja, a </w:t>
      </w:r>
      <w:r w:rsidRPr="00680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tojásröptetés</w:t>
      </w:r>
      <w:r w:rsidRPr="0043039A">
        <w:rPr>
          <w:rFonts w:ascii="Times New Roman" w:eastAsia="Times New Roman" w:hAnsi="Times New Roman" w:cs="Times New Roman"/>
          <w:sz w:val="24"/>
          <w:szCs w:val="24"/>
          <w:lang w:eastAsia="hu-HU"/>
        </w:rPr>
        <w:t>, ahová olyan saját készítésű „repülőkkel” lehet nevezni, amelyek az emeleti ablakból kidobva sértetlenül leszállítják a tojást. Ide is egyre ötletesebb szerkezetek készülnek, s izgalmas pillanatok várják a résztvevőket. Tehát láthatóan mindent igyekszünk megtenni azért, hogy a délelőtt folyamán diákjaink megtalálják maguknak az érdekes és kihívást jelentő elfoglaltságot.</w:t>
      </w:r>
    </w:p>
    <w:p w14:paraId="7F7100A4" w14:textId="77777777" w:rsidR="002015E5" w:rsidRDefault="002015E5" w:rsidP="00680B3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0A0556BC" w14:textId="7FB0ACE5" w:rsidR="00522445" w:rsidRPr="00522445" w:rsidRDefault="00522445" w:rsidP="00680B3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680B34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A </w:t>
      </w:r>
      <w:r w:rsidRPr="00680B3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hu-HU"/>
        </w:rPr>
        <w:t>Tudásvásár</w:t>
      </w:r>
      <w:r w:rsidRPr="00680B34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napj</w:t>
      </w:r>
      <w:r w:rsidR="004C75E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ai</w:t>
      </w:r>
      <w:r w:rsidRPr="00680B34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nak folyamatterve</w:t>
      </w:r>
    </w:p>
    <w:p w14:paraId="09DD195B" w14:textId="77777777" w:rsidR="00522445" w:rsidRPr="00522445" w:rsidRDefault="00522445" w:rsidP="00AC546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4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április 11. csütörtök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398"/>
        <w:gridCol w:w="2571"/>
        <w:gridCol w:w="2470"/>
        <w:gridCol w:w="1465"/>
        <w:gridCol w:w="1589"/>
      </w:tblGrid>
      <w:tr w:rsidR="00540A1E" w:rsidRPr="00522445" w14:paraId="3762FA21" w14:textId="1FF6599A" w:rsidTr="00680B34">
        <w:tc>
          <w:tcPr>
            <w:tcW w:w="1398" w:type="dxa"/>
          </w:tcPr>
          <w:p w14:paraId="02226E3C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2571" w:type="dxa"/>
          </w:tcPr>
          <w:p w14:paraId="7DEBB3C8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Program</w:t>
            </w:r>
          </w:p>
        </w:tc>
        <w:tc>
          <w:tcPr>
            <w:tcW w:w="2470" w:type="dxa"/>
          </w:tcPr>
          <w:p w14:paraId="565D0481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Érintettek</w:t>
            </w:r>
          </w:p>
        </w:tc>
        <w:tc>
          <w:tcPr>
            <w:tcW w:w="1465" w:type="dxa"/>
          </w:tcPr>
          <w:p w14:paraId="4982BB94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1589" w:type="dxa"/>
          </w:tcPr>
          <w:p w14:paraId="48D839F1" w14:textId="3685A3B6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Letölthető melléklet</w:t>
            </w:r>
          </w:p>
        </w:tc>
      </w:tr>
      <w:tr w:rsidR="00540A1E" w:rsidRPr="00522445" w14:paraId="14345F1B" w14:textId="2A33B9F4" w:rsidTr="00680B34">
        <w:tc>
          <w:tcPr>
            <w:tcW w:w="1398" w:type="dxa"/>
          </w:tcPr>
          <w:p w14:paraId="6B2283E6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13.30 – 14.00</w:t>
            </w:r>
          </w:p>
        </w:tc>
        <w:tc>
          <w:tcPr>
            <w:tcW w:w="2571" w:type="dxa"/>
          </w:tcPr>
          <w:p w14:paraId="262B0C70" w14:textId="608602FC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helyszín berendezése, a pavilonok kialakítása</w:t>
            </w:r>
          </w:p>
        </w:tc>
        <w:tc>
          <w:tcPr>
            <w:tcW w:w="2470" w:type="dxa"/>
          </w:tcPr>
          <w:p w14:paraId="5C88DE28" w14:textId="102D5F08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prezentáló tanulók és mentorai</w:t>
            </w:r>
          </w:p>
        </w:tc>
        <w:tc>
          <w:tcPr>
            <w:tcW w:w="1465" w:type="dxa"/>
          </w:tcPr>
          <w:p w14:paraId="09BF8A96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tornaterem</w:t>
            </w:r>
          </w:p>
        </w:tc>
        <w:tc>
          <w:tcPr>
            <w:tcW w:w="1589" w:type="dxa"/>
          </w:tcPr>
          <w:p w14:paraId="66BA085A" w14:textId="77777777" w:rsidR="00540A1E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Plakát</w:t>
            </w:r>
          </w:p>
          <w:p w14:paraId="1D719298" w14:textId="16A94C7F" w:rsidR="00E51579" w:rsidRPr="00522445" w:rsidRDefault="00E51579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</w:t>
            </w:r>
            <w:bookmarkStart w:id="0" w:name="_GoBack"/>
            <w:bookmarkEnd w:id="0"/>
          </w:p>
        </w:tc>
      </w:tr>
      <w:tr w:rsidR="00540A1E" w:rsidRPr="00522445" w14:paraId="701FF6A9" w14:textId="2911999A" w:rsidTr="00680B34">
        <w:tc>
          <w:tcPr>
            <w:tcW w:w="1398" w:type="dxa"/>
          </w:tcPr>
          <w:p w14:paraId="383154A4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14.00 -16.00</w:t>
            </w:r>
          </w:p>
        </w:tc>
        <w:tc>
          <w:tcPr>
            <w:tcW w:w="2571" w:type="dxa"/>
          </w:tcPr>
          <w:p w14:paraId="5788FC81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bírálók megkezdik az előzetes értékelését.</w:t>
            </w:r>
          </w:p>
          <w:p w14:paraId="3D4BD467" w14:textId="37A37572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napközis (alsó tagozatos) csoportok látogatása, ismerkedés a munkákkal</w:t>
            </w:r>
          </w:p>
        </w:tc>
        <w:tc>
          <w:tcPr>
            <w:tcW w:w="2470" w:type="dxa"/>
          </w:tcPr>
          <w:p w14:paraId="212050B5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vásár résztvevői</w:t>
            </w:r>
          </w:p>
        </w:tc>
        <w:tc>
          <w:tcPr>
            <w:tcW w:w="1465" w:type="dxa"/>
          </w:tcPr>
          <w:p w14:paraId="6FC4E8B2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tornaterem</w:t>
            </w:r>
          </w:p>
        </w:tc>
        <w:tc>
          <w:tcPr>
            <w:tcW w:w="1589" w:type="dxa"/>
          </w:tcPr>
          <w:p w14:paraId="233E6E42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546B74B" w14:textId="77777777" w:rsidR="00522445" w:rsidRPr="00522445" w:rsidRDefault="00522445" w:rsidP="00912DC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6D1E22" w14:textId="77777777" w:rsidR="00912DC9" w:rsidRDefault="00912DC9" w:rsidP="00912DC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92729D" w14:textId="77777777" w:rsidR="00E51579" w:rsidRDefault="00E51579" w:rsidP="00912DC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F28280" w14:textId="37E5CA66" w:rsidR="00522445" w:rsidRPr="00522445" w:rsidRDefault="00522445" w:rsidP="00912DC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445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április 12. péntek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348"/>
        <w:gridCol w:w="2585"/>
        <w:gridCol w:w="2390"/>
        <w:gridCol w:w="1610"/>
        <w:gridCol w:w="1560"/>
      </w:tblGrid>
      <w:tr w:rsidR="00540A1E" w:rsidRPr="00522445" w14:paraId="215C4898" w14:textId="34046E68" w:rsidTr="00680B34">
        <w:tc>
          <w:tcPr>
            <w:tcW w:w="1348" w:type="dxa"/>
          </w:tcPr>
          <w:p w14:paraId="76854290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2585" w:type="dxa"/>
          </w:tcPr>
          <w:p w14:paraId="715774E3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Program</w:t>
            </w:r>
          </w:p>
        </w:tc>
        <w:tc>
          <w:tcPr>
            <w:tcW w:w="2390" w:type="dxa"/>
          </w:tcPr>
          <w:p w14:paraId="432C1BEE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Érintettek</w:t>
            </w:r>
          </w:p>
        </w:tc>
        <w:tc>
          <w:tcPr>
            <w:tcW w:w="1610" w:type="dxa"/>
          </w:tcPr>
          <w:p w14:paraId="0E384FDB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1560" w:type="dxa"/>
          </w:tcPr>
          <w:p w14:paraId="290C5716" w14:textId="1516E630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Letölthető melléklet</w:t>
            </w:r>
          </w:p>
        </w:tc>
      </w:tr>
      <w:tr w:rsidR="00540A1E" w:rsidRPr="00522445" w14:paraId="37A257AC" w14:textId="5975AF86" w:rsidTr="00680B34">
        <w:tc>
          <w:tcPr>
            <w:tcW w:w="1348" w:type="dxa"/>
          </w:tcPr>
          <w:p w14:paraId="6C59C65C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8.00 - 8.45</w:t>
            </w:r>
          </w:p>
        </w:tc>
        <w:tc>
          <w:tcPr>
            <w:tcW w:w="2585" w:type="dxa"/>
          </w:tcPr>
          <w:p w14:paraId="4B1B9AC7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mesterséges intelligencia</w:t>
            </w:r>
          </w:p>
          <w:p w14:paraId="7D0D98BC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előadás</w:t>
            </w:r>
          </w:p>
          <w:p w14:paraId="0DA95957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(Dr. Gulyás László)</w:t>
            </w:r>
          </w:p>
        </w:tc>
        <w:tc>
          <w:tcPr>
            <w:tcW w:w="2390" w:type="dxa"/>
          </w:tcPr>
          <w:p w14:paraId="34D50798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pedagógusok</w:t>
            </w:r>
          </w:p>
        </w:tc>
        <w:tc>
          <w:tcPr>
            <w:tcW w:w="1610" w:type="dxa"/>
          </w:tcPr>
          <w:p w14:paraId="6B911367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díszterem</w:t>
            </w:r>
          </w:p>
        </w:tc>
        <w:tc>
          <w:tcPr>
            <w:tcW w:w="1560" w:type="dxa"/>
          </w:tcPr>
          <w:p w14:paraId="12DB7AEE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A1E" w:rsidRPr="00522445" w14:paraId="518D6A43" w14:textId="0907A85F" w:rsidTr="00680B34">
        <w:tc>
          <w:tcPr>
            <w:tcW w:w="1348" w:type="dxa"/>
          </w:tcPr>
          <w:p w14:paraId="6A0A21B2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9:00 – 9.15</w:t>
            </w:r>
          </w:p>
        </w:tc>
        <w:tc>
          <w:tcPr>
            <w:tcW w:w="2585" w:type="dxa"/>
          </w:tcPr>
          <w:p w14:paraId="21BB9D0E" w14:textId="14DD7174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22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Tudásvásár</w:t>
            </w: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megnyitása</w:t>
            </w:r>
          </w:p>
        </w:tc>
        <w:tc>
          <w:tcPr>
            <w:tcW w:w="2390" w:type="dxa"/>
          </w:tcPr>
          <w:p w14:paraId="3584F170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 tagozatos tanulók és tanárok</w:t>
            </w:r>
          </w:p>
        </w:tc>
        <w:tc>
          <w:tcPr>
            <w:tcW w:w="1610" w:type="dxa"/>
          </w:tcPr>
          <w:p w14:paraId="482F16E0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díszterem</w:t>
            </w:r>
          </w:p>
        </w:tc>
        <w:tc>
          <w:tcPr>
            <w:tcW w:w="1560" w:type="dxa"/>
          </w:tcPr>
          <w:p w14:paraId="05D308ED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A1E" w:rsidRPr="00522445" w14:paraId="40D480C8" w14:textId="0C0A195C" w:rsidTr="00680B34">
        <w:tc>
          <w:tcPr>
            <w:tcW w:w="1348" w:type="dxa"/>
          </w:tcPr>
          <w:p w14:paraId="393272D8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 – 12.30</w:t>
            </w:r>
          </w:p>
        </w:tc>
        <w:tc>
          <w:tcPr>
            <w:tcW w:w="2585" w:type="dxa"/>
          </w:tcPr>
          <w:p w14:paraId="5F6C8E86" w14:textId="1D774B29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22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Tudásvásár </w:t>
            </w: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megtekintése, egyéni konzultációk, ismerkedés a bemutatott munkákkal</w:t>
            </w:r>
          </w:p>
        </w:tc>
        <w:tc>
          <w:tcPr>
            <w:tcW w:w="2390" w:type="dxa"/>
          </w:tcPr>
          <w:p w14:paraId="62A4A483" w14:textId="185EC593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felső tagozatos tanulók és tanárok, </w:t>
            </w:r>
            <w:r w:rsidR="00F770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külső </w:t>
            </w: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vendégek</w:t>
            </w:r>
          </w:p>
          <w:p w14:paraId="61481CC4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10" w:type="dxa"/>
          </w:tcPr>
          <w:p w14:paraId="2684699D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tornaterem</w:t>
            </w:r>
          </w:p>
        </w:tc>
        <w:tc>
          <w:tcPr>
            <w:tcW w:w="1560" w:type="dxa"/>
          </w:tcPr>
          <w:p w14:paraId="7A7B86CE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A1E" w:rsidRPr="00522445" w14:paraId="0E370322" w14:textId="6FEF895D" w:rsidTr="00680B34">
        <w:tc>
          <w:tcPr>
            <w:tcW w:w="1348" w:type="dxa"/>
          </w:tcPr>
          <w:p w14:paraId="335D3CD8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10.00 -12.30</w:t>
            </w:r>
          </w:p>
        </w:tc>
        <w:tc>
          <w:tcPr>
            <w:tcW w:w="2585" w:type="dxa"/>
          </w:tcPr>
          <w:p w14:paraId="1AF3E930" w14:textId="77777777" w:rsidR="00540A1E" w:rsidRPr="00680B34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8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</w:t>
            </w:r>
            <w:r w:rsidRPr="00680B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Agytekergő</w:t>
            </w:r>
            <w:r w:rsidRPr="0068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”</w:t>
            </w:r>
          </w:p>
          <w:p w14:paraId="1A458B31" w14:textId="048B381E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Okoskodó, kreatív társasjátékok a felső tagozatos tanulóknak </w:t>
            </w:r>
          </w:p>
          <w:p w14:paraId="78F9857A" w14:textId="77777777" w:rsidR="00540A1E" w:rsidRPr="00680B34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680B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Digitális kincskeresés</w:t>
            </w:r>
          </w:p>
          <w:p w14:paraId="17829FBF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(Párhuzamosan folyik a bemutatókkal.)</w:t>
            </w:r>
          </w:p>
        </w:tc>
        <w:tc>
          <w:tcPr>
            <w:tcW w:w="2390" w:type="dxa"/>
          </w:tcPr>
          <w:p w14:paraId="093710C5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 tagozatos tanulók és a játékot vezető tanárok</w:t>
            </w:r>
          </w:p>
          <w:p w14:paraId="208B19C1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10" w:type="dxa"/>
          </w:tcPr>
          <w:p w14:paraId="5DD9FC19" w14:textId="77777777" w:rsidR="00540A1E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emeleti tantermek</w:t>
            </w:r>
          </w:p>
          <w:p w14:paraId="0CBD6398" w14:textId="77777777" w:rsidR="00812D6F" w:rsidRDefault="00812D6F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E2C6616" w14:textId="77777777" w:rsidR="00812D6F" w:rsidRDefault="00812D6F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367BFD5" w14:textId="41AED03E" w:rsidR="00812D6F" w:rsidRPr="00522445" w:rsidRDefault="00812D6F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tornaterem</w:t>
            </w:r>
          </w:p>
        </w:tc>
        <w:tc>
          <w:tcPr>
            <w:tcW w:w="1560" w:type="dxa"/>
          </w:tcPr>
          <w:p w14:paraId="5375B0CA" w14:textId="5B29BF03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A1E" w:rsidRPr="00522445" w14:paraId="6E7489BC" w14:textId="650C26E6" w:rsidTr="00680B34">
        <w:tc>
          <w:tcPr>
            <w:tcW w:w="1348" w:type="dxa"/>
          </w:tcPr>
          <w:p w14:paraId="6F7FDE08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12.00 -12.30</w:t>
            </w:r>
          </w:p>
        </w:tc>
        <w:tc>
          <w:tcPr>
            <w:tcW w:w="2585" w:type="dxa"/>
          </w:tcPr>
          <w:p w14:paraId="1775B8F8" w14:textId="3B72EFC6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Tojásröptető bajnokság</w:t>
            </w:r>
          </w:p>
        </w:tc>
        <w:tc>
          <w:tcPr>
            <w:tcW w:w="2390" w:type="dxa"/>
          </w:tcPr>
          <w:p w14:paraId="1A45B07A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alsós, felsős tanulók és a játékot vezető tanárok</w:t>
            </w:r>
          </w:p>
          <w:p w14:paraId="7E8FFC80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10" w:type="dxa"/>
          </w:tcPr>
          <w:p w14:paraId="74D6C5F0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iskolaudvar</w:t>
            </w:r>
          </w:p>
        </w:tc>
        <w:tc>
          <w:tcPr>
            <w:tcW w:w="1560" w:type="dxa"/>
          </w:tcPr>
          <w:p w14:paraId="1E3D2684" w14:textId="30070905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Tojásröptetés (felhívás)</w:t>
            </w:r>
          </w:p>
        </w:tc>
      </w:tr>
      <w:tr w:rsidR="00540A1E" w:rsidRPr="00522445" w14:paraId="202B655D" w14:textId="2AFB4B14" w:rsidTr="00680B34">
        <w:tc>
          <w:tcPr>
            <w:tcW w:w="1348" w:type="dxa"/>
          </w:tcPr>
          <w:p w14:paraId="07D4F3C0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12.45 – 13.25</w:t>
            </w:r>
          </w:p>
        </w:tc>
        <w:tc>
          <w:tcPr>
            <w:tcW w:w="2585" w:type="dxa"/>
          </w:tcPr>
          <w:p w14:paraId="0F97C95F" w14:textId="77777777" w:rsidR="00540A1E" w:rsidRPr="00680B34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680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</w:t>
            </w:r>
            <w:r w:rsidRPr="008F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Tudásvásár</w:t>
            </w:r>
            <w:r w:rsidRPr="00680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zárása</w:t>
            </w:r>
          </w:p>
          <w:p w14:paraId="4D14F2F7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eredményhirdetés, értékelés</w:t>
            </w:r>
          </w:p>
        </w:tc>
        <w:tc>
          <w:tcPr>
            <w:tcW w:w="2390" w:type="dxa"/>
          </w:tcPr>
          <w:p w14:paraId="37B9C313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 tagozatos tanulók és tanárok</w:t>
            </w:r>
          </w:p>
          <w:p w14:paraId="6C7D8578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10" w:type="dxa"/>
          </w:tcPr>
          <w:p w14:paraId="26763712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díszterem</w:t>
            </w:r>
          </w:p>
        </w:tc>
        <w:tc>
          <w:tcPr>
            <w:tcW w:w="1560" w:type="dxa"/>
          </w:tcPr>
          <w:p w14:paraId="057C0FCB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A1E" w:rsidRPr="00522445" w14:paraId="5CA6DE48" w14:textId="037683D7" w:rsidTr="00680B34">
        <w:tc>
          <w:tcPr>
            <w:tcW w:w="1348" w:type="dxa"/>
          </w:tcPr>
          <w:p w14:paraId="3BDC60A0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13.25-14.00</w:t>
            </w:r>
          </w:p>
        </w:tc>
        <w:tc>
          <w:tcPr>
            <w:tcW w:w="2585" w:type="dxa"/>
          </w:tcPr>
          <w:p w14:paraId="1073AAAD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pavilonok lebontása, rendrakás</w:t>
            </w:r>
          </w:p>
        </w:tc>
        <w:tc>
          <w:tcPr>
            <w:tcW w:w="2390" w:type="dxa"/>
          </w:tcPr>
          <w:p w14:paraId="40676C70" w14:textId="6BF490AA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prezentáló tanulók</w:t>
            </w:r>
          </w:p>
        </w:tc>
        <w:tc>
          <w:tcPr>
            <w:tcW w:w="1610" w:type="dxa"/>
          </w:tcPr>
          <w:p w14:paraId="5AB7EA5D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24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tornaterem</w:t>
            </w:r>
          </w:p>
        </w:tc>
        <w:tc>
          <w:tcPr>
            <w:tcW w:w="1560" w:type="dxa"/>
          </w:tcPr>
          <w:p w14:paraId="74AC7F35" w14:textId="77777777" w:rsidR="00540A1E" w:rsidRPr="00522445" w:rsidRDefault="00540A1E" w:rsidP="00912DC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8AA4A99" w14:textId="77777777" w:rsidR="003D748C" w:rsidRDefault="003D748C" w:rsidP="00680B34">
      <w:pPr>
        <w:spacing w:line="276" w:lineRule="auto"/>
      </w:pPr>
    </w:p>
    <w:p w14:paraId="07FC8C47" w14:textId="77777777" w:rsidR="002015E5" w:rsidRDefault="002015E5" w:rsidP="00680B34">
      <w:pPr>
        <w:spacing w:line="276" w:lineRule="auto"/>
      </w:pPr>
    </w:p>
    <w:p w14:paraId="68161155" w14:textId="77777777" w:rsidR="00912DC9" w:rsidRDefault="00912DC9" w:rsidP="00680B3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14:paraId="7504F8C6" w14:textId="4839AFB2" w:rsidR="002015E5" w:rsidRPr="00680B34" w:rsidRDefault="002015E5" w:rsidP="00680B3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680B34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A </w:t>
      </w:r>
      <w:r w:rsidRPr="00680B3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hu-HU"/>
        </w:rPr>
        <w:t>Tudásvásár</w:t>
      </w:r>
      <w:r w:rsidRPr="00680B34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értékelése</w:t>
      </w:r>
    </w:p>
    <w:p w14:paraId="5AC8AE7A" w14:textId="31A3E9A2" w:rsidR="002015E5" w:rsidRDefault="002015E5" w:rsidP="00680B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programot követő munkaközösségi vagy </w:t>
      </w: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tantestületi értekezleten a program felelőse szakmai beszámolót és értékelést ad</w:t>
      </w:r>
      <w:r w:rsidRPr="004A5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amit a tantestület megvitat. 2016 óta folyamatos csiszolgatás folyik a programon. Próbáljuk leszűrni az adott év tapasztalatait, hogy a következő évben felhasználjuk egy még gördülékenyebb, a kutatásalapú tanulás és tanítás elméleti és gyakorlati kritériumait még inkább megközelítő program irányába. </w:t>
      </w:r>
    </w:p>
    <w:p w14:paraId="7846BA13" w14:textId="77777777" w:rsidR="00912DC9" w:rsidRPr="004A5EF9" w:rsidRDefault="00912DC9" w:rsidP="00680B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DA638C" w14:textId="4C5D5D05" w:rsidR="002015E5" w:rsidRDefault="002015E5" w:rsidP="00680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Kiemelt feladatunknak tartjuk a program hagyománnyá tételét,</w:t>
      </w:r>
      <w:r w:rsidRPr="004A5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 hogy mind a tanárok, mind a diákok elfogadják és természetesnek tartsák a tanulásnak ezt a formáját. Mindehhez szükséges a szemléletváltás, a formakeresés, annak a kockázata, hogy kilépjünk a hagyományos órakeretből és úgy adjunk a diákoknak értelmes munkát, tanulási lehetőséget, hogy a ”vidám, vásári forgatagban” ne vegyék észre, hogy mennyit tanulnak és milyen sokféle készségük fejlődik (pl. problémamegoldás, kreativitás, kritikai gondolkodás, kommunikációs készségek, egymásra figyelés, együttműködés, információkeresés). </w:t>
      </w:r>
    </w:p>
    <w:p w14:paraId="34C654DF" w14:textId="77777777" w:rsidR="00912DC9" w:rsidRPr="004A5EF9" w:rsidRDefault="00912DC9" w:rsidP="00680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29DAE8" w14:textId="37B2B080" w:rsidR="002015E5" w:rsidRDefault="002015E5" w:rsidP="00680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eddigi tapasztalataink igen kedvezőek, bár mint minden új bevezetésekor, vannak (mind a diákok, mind a tanárok körében) nagyon lelkesek, kivárók és nehezen mozdulók.</w:t>
      </w:r>
      <w:r w:rsidRPr="004A5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iskolavezetés elkötelezett, ami nagyon fontos</w:t>
      </w:r>
      <w:r w:rsidRPr="004A5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remélhetőleg garancia is arra, hogy jól működő, hosszú távon fenntartható hagyománnyá váljék a programunk. Az egyik legnagyobb előnyét abban látjuk</w:t>
      </w:r>
      <w:r w:rsidR="00513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Pr="004A5EF9">
        <w:rPr>
          <w:rFonts w:ascii="Times New Roman" w:eastAsia="Times New Roman" w:hAnsi="Times New Roman" w:cs="Times New Roman"/>
          <w:sz w:val="24"/>
          <w:szCs w:val="24"/>
          <w:lang w:eastAsia="hu-HU"/>
        </w:rPr>
        <w:t>amellett, hogy saját érdeklődésre és választásra alapozott tanulási forma és hogy nem ró jelentős anyagi terhet az intézményre</w:t>
      </w:r>
      <w:r w:rsidR="00513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-,</w:t>
      </w:r>
      <w:r w:rsidRPr="004A5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itt bárki, a tanulmányi eredményétől függetlenül indulhat. Számtalan bizonyítékkal szolgálhatunk arra a már-már elcsépelt, de jól hangzó premisszára, hogy „</w:t>
      </w:r>
      <w:r w:rsidRPr="004A5E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mindenki tehetséges valamiben”</w:t>
      </w:r>
      <w:r w:rsidRPr="004A5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elmúlt </w:t>
      </w:r>
      <w:r w:rsidRPr="00680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Tudásvásárokon</w:t>
      </w:r>
      <w:r w:rsidRPr="00680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bőven találkozhattunk olyan, egyébként gyengébb vagy közepes teljesítményt nyújtó tanulókkal, akik igen nagy meglepetést okoztak ötleteikkel, bámulatos előadásukkal, különleges érdeklődésükkel, akik a hagyományos tanulmányi versenyek közelébe sem kerülhetnek. </w:t>
      </w:r>
    </w:p>
    <w:p w14:paraId="5D29EEE6" w14:textId="77777777" w:rsidR="00912DC9" w:rsidRPr="00680B34" w:rsidRDefault="00912DC9" w:rsidP="00680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8BFE972" w14:textId="77777777" w:rsidR="002015E5" w:rsidRPr="004A5EF9" w:rsidRDefault="002015E5" w:rsidP="00680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Összességében elmondhatjuk, hogy a </w:t>
      </w:r>
      <w:r w:rsidRPr="004A5E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Tudásvásár</w:t>
      </w:r>
      <w:r w:rsidRPr="004A5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egyike azoknak az iskolánkban szép számmal működő innovatív tanulási módoknak, amelyre méltán büszkék vagyunk. Büszkék vagyunk a diákjaink munkáira és nem utolsó sorban arra a tantestületre, amelynek tagjai nyitottak és készek az új befogadására és megteremtésére. </w:t>
      </w:r>
    </w:p>
    <w:p w14:paraId="556B9B38" w14:textId="0BA72E85" w:rsidR="002015E5" w:rsidRDefault="002015E5" w:rsidP="00AA6432">
      <w:pPr>
        <w:spacing w:line="276" w:lineRule="auto"/>
      </w:pPr>
    </w:p>
    <w:p w14:paraId="27B05805" w14:textId="77777777" w:rsidR="00AA6432" w:rsidRDefault="00AA6432" w:rsidP="00680B34">
      <w:pPr>
        <w:spacing w:line="276" w:lineRule="auto"/>
      </w:pPr>
    </w:p>
    <w:p w14:paraId="2D61A5F6" w14:textId="77777777" w:rsidR="00912DC9" w:rsidRDefault="00912D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14:paraId="2DB90E3C" w14:textId="77777777" w:rsidR="00912DC9" w:rsidRDefault="00912D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14:paraId="23AF6548" w14:textId="77777777" w:rsidR="00912DC9" w:rsidRDefault="00912D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14:paraId="507F409D" w14:textId="77777777" w:rsidR="00912DC9" w:rsidRDefault="00912D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14:paraId="4EDCBC15" w14:textId="1ACD493C" w:rsidR="002015E5" w:rsidRPr="00AA6432" w:rsidRDefault="002015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AA643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Felhasznált irodalom</w:t>
      </w:r>
    </w:p>
    <w:p w14:paraId="05283F7C" w14:textId="77777777" w:rsidR="002015E5" w:rsidRPr="004E173C" w:rsidRDefault="002015E5" w:rsidP="00680B34">
      <w:pPr>
        <w:autoSpaceDE w:val="0"/>
        <w:autoSpaceDN w:val="0"/>
        <w:adjustRightInd w:val="0"/>
        <w:spacing w:after="0" w:line="276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73C">
        <w:rPr>
          <w:rFonts w:ascii="Times New Roman" w:eastAsia="TimesNewRomanPSMT" w:hAnsi="Times New Roman" w:cs="Times New Roman"/>
          <w:sz w:val="24"/>
          <w:szCs w:val="24"/>
        </w:rPr>
        <w:t xml:space="preserve">De Corte, E. (2001): Az iskolai tanulás: A legfrissebb eredmények és a legfontosabb tennivalók. </w:t>
      </w:r>
      <w:r w:rsidRPr="004E173C">
        <w:rPr>
          <w:rFonts w:ascii="Times New Roman" w:eastAsia="TimesNewRomanPSMT" w:hAnsi="Times New Roman" w:cs="Times New Roman"/>
          <w:i/>
          <w:iCs/>
          <w:sz w:val="24"/>
          <w:szCs w:val="24"/>
        </w:rPr>
        <w:t>Magyar Pedagógia</w:t>
      </w:r>
      <w:r w:rsidRPr="004E173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E173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101. </w:t>
      </w:r>
      <w:r w:rsidRPr="004E173C">
        <w:rPr>
          <w:rFonts w:ascii="Times New Roman" w:eastAsia="TimesNewRomanPSMT" w:hAnsi="Times New Roman" w:cs="Times New Roman"/>
          <w:sz w:val="24"/>
          <w:szCs w:val="24"/>
        </w:rPr>
        <w:t>4. sz. 413–434.</w:t>
      </w:r>
    </w:p>
    <w:p w14:paraId="741820F4" w14:textId="77777777" w:rsidR="002015E5" w:rsidRPr="004E173C" w:rsidRDefault="002015E5" w:rsidP="00680B34">
      <w:pPr>
        <w:shd w:val="clear" w:color="auto" w:fill="FFFFFF"/>
        <w:spacing w:after="0" w:line="276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Khan, P. és O’Rourke, K. (2005): Understanding enquiry-based learning. In: Barrett, T., Maclabhrainn, I. és Fallon, H. (szerk.): </w:t>
      </w:r>
      <w:r w:rsidRPr="004E17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Handbook of enquiry and problem based learning</w:t>
      </w:r>
      <w:r w:rsidRPr="004E173C">
        <w:rPr>
          <w:rFonts w:ascii="Times New Roman" w:eastAsia="Times New Roman" w:hAnsi="Times New Roman" w:cs="Times New Roman"/>
          <w:sz w:val="24"/>
          <w:szCs w:val="24"/>
          <w:lang w:eastAsia="hu-HU"/>
        </w:rPr>
        <w:t>. Centre for Excellence in Learning and teaching. NUI Galway and All Ireland Society for Higher Education (AISHE), Dublin. 1−12. Kerettantervek, 2008, 2013</w:t>
      </w:r>
    </w:p>
    <w:p w14:paraId="5CB53796" w14:textId="77777777" w:rsidR="002015E5" w:rsidRPr="004E173C" w:rsidRDefault="002015E5" w:rsidP="00680B34">
      <w:pPr>
        <w:shd w:val="clear" w:color="auto" w:fill="FFFFFF"/>
        <w:spacing w:after="0" w:line="276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Korom Erzsébet (2010): A tanárok szakmai fejlődése − továbbképzések a kutatásalapú tanulás területén. </w:t>
      </w:r>
      <w:r w:rsidRPr="004E17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Iskolakultúra</w:t>
      </w:r>
      <w:r w:rsidRPr="004E1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20. 12. sz. </w:t>
      </w:r>
    </w:p>
    <w:p w14:paraId="2F225494" w14:textId="77777777" w:rsidR="002015E5" w:rsidRPr="004E173C" w:rsidRDefault="002015E5" w:rsidP="00680B34">
      <w:pPr>
        <w:shd w:val="clear" w:color="auto" w:fill="FFFFFF"/>
        <w:spacing w:after="0" w:line="276" w:lineRule="auto"/>
        <w:ind w:left="397" w:hanging="39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173C">
        <w:rPr>
          <w:rFonts w:ascii="Times New Roman" w:eastAsia="TimesNewRomanPSMT" w:hAnsi="Times New Roman" w:cs="Times New Roman"/>
          <w:sz w:val="24"/>
          <w:szCs w:val="24"/>
        </w:rPr>
        <w:t xml:space="preserve">Molnár, É. (2010): A tanulás értelmezése a 21. században. </w:t>
      </w:r>
      <w:r w:rsidRPr="004E173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Iskolakultúra, 10 </w:t>
      </w:r>
      <w:r w:rsidRPr="004E173C">
        <w:rPr>
          <w:rFonts w:ascii="Times New Roman" w:eastAsia="TimesNewRomanPSMT" w:hAnsi="Times New Roman" w:cs="Times New Roman"/>
          <w:sz w:val="24"/>
          <w:szCs w:val="24"/>
        </w:rPr>
        <w:t>(11) 3–16.</w:t>
      </w:r>
    </w:p>
    <w:p w14:paraId="5313787F" w14:textId="77777777" w:rsidR="002015E5" w:rsidRPr="004E173C" w:rsidRDefault="002015E5" w:rsidP="00680B34">
      <w:pPr>
        <w:shd w:val="clear" w:color="auto" w:fill="FFFFFF"/>
        <w:spacing w:after="0" w:line="276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Lászlóné (2010): A kutatásalapú tanulás/tanítás (’inquiry-based learning/teaching’, IBL) és a természettudományok tanítása. </w:t>
      </w:r>
      <w:r w:rsidRPr="004E17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Iskolakultúra</w:t>
      </w:r>
      <w:r w:rsidRPr="004E1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20. 12. sz. 31−51. </w:t>
      </w:r>
    </w:p>
    <w:p w14:paraId="2D028BF6" w14:textId="77777777" w:rsidR="002015E5" w:rsidRPr="004E173C" w:rsidRDefault="002015E5" w:rsidP="00680B34">
      <w:pPr>
        <w:shd w:val="clear" w:color="auto" w:fill="FFFFFF"/>
        <w:spacing w:after="0" w:line="276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3C">
        <w:rPr>
          <w:rFonts w:ascii="Times New Roman" w:eastAsia="Calibri" w:hAnsi="Times New Roman" w:cs="Times New Roman"/>
          <w:sz w:val="24"/>
          <w:szCs w:val="24"/>
        </w:rPr>
        <w:t>Niemi</w:t>
      </w:r>
      <w:r w:rsidRPr="004E173C">
        <w:rPr>
          <w:rFonts w:ascii="Times New Roman" w:eastAsia="TimesNewRomanPSMT" w:hAnsi="Times New Roman" w:cs="Times New Roman"/>
          <w:sz w:val="24"/>
          <w:szCs w:val="24"/>
        </w:rPr>
        <w:t xml:space="preserve">, H. (2005): Aktív tanulás — avagy egy kívánatos kultúraváltás a tanárképzésben és az iskolákban. </w:t>
      </w:r>
      <w:r w:rsidRPr="004E173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Pedagógusképzés, 3. </w:t>
      </w:r>
      <w:r w:rsidRPr="004E173C">
        <w:rPr>
          <w:rFonts w:ascii="Times New Roman" w:eastAsia="Calibri" w:hAnsi="Times New Roman" w:cs="Times New Roman"/>
          <w:sz w:val="24"/>
          <w:szCs w:val="24"/>
        </w:rPr>
        <w:t>(32) 87</w:t>
      </w:r>
      <w:r w:rsidRPr="004E173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4E173C">
        <w:rPr>
          <w:rFonts w:ascii="Times New Roman" w:eastAsia="Calibri" w:hAnsi="Times New Roman" w:cs="Times New Roman"/>
          <w:sz w:val="24"/>
          <w:szCs w:val="24"/>
        </w:rPr>
        <w:t>116.</w:t>
      </w:r>
    </w:p>
    <w:p w14:paraId="55C01E74" w14:textId="77777777" w:rsidR="002015E5" w:rsidRDefault="002015E5" w:rsidP="00680B34">
      <w:pPr>
        <w:spacing w:line="276" w:lineRule="auto"/>
      </w:pPr>
    </w:p>
    <w:p w14:paraId="4177625C" w14:textId="77777777" w:rsidR="0003286B" w:rsidRPr="002015E5" w:rsidRDefault="0003286B" w:rsidP="00680B34">
      <w:pPr>
        <w:spacing w:line="276" w:lineRule="auto"/>
        <w:rPr>
          <w:color w:val="FF0000"/>
        </w:rPr>
      </w:pPr>
    </w:p>
    <w:sectPr w:rsidR="0003286B" w:rsidRPr="0020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A11421" w16cid:durableId="213C50A8"/>
  <w16cid:commentId w16cid:paraId="1C7AF5D7" w16cid:durableId="21385820"/>
  <w16cid:commentId w16cid:paraId="34360922" w16cid:durableId="21385843"/>
  <w16cid:commentId w16cid:paraId="219AA229" w16cid:durableId="213C4C8B"/>
  <w16cid:commentId w16cid:paraId="401E8A8C" w16cid:durableId="213C4CB1"/>
  <w16cid:commentId w16cid:paraId="4CF5E32E" w16cid:durableId="213C4EFE"/>
  <w16cid:commentId w16cid:paraId="7365AD89" w16cid:durableId="213C4AAC"/>
  <w16cid:commentId w16cid:paraId="6EE28654" w16cid:durableId="213C4FEC"/>
  <w16cid:commentId w16cid:paraId="6A77B24D" w16cid:durableId="213C4F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D69EC" w14:textId="77777777" w:rsidR="002015E5" w:rsidRDefault="002015E5" w:rsidP="002015E5">
      <w:pPr>
        <w:spacing w:after="0" w:line="240" w:lineRule="auto"/>
      </w:pPr>
      <w:r>
        <w:separator/>
      </w:r>
    </w:p>
  </w:endnote>
  <w:endnote w:type="continuationSeparator" w:id="0">
    <w:p w14:paraId="546DA67F" w14:textId="77777777" w:rsidR="002015E5" w:rsidRDefault="002015E5" w:rsidP="0020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E5F81" w14:textId="77777777" w:rsidR="002015E5" w:rsidRDefault="002015E5" w:rsidP="002015E5">
      <w:pPr>
        <w:spacing w:after="0" w:line="240" w:lineRule="auto"/>
      </w:pPr>
      <w:r>
        <w:separator/>
      </w:r>
    </w:p>
  </w:footnote>
  <w:footnote w:type="continuationSeparator" w:id="0">
    <w:p w14:paraId="198F1D2F" w14:textId="77777777" w:rsidR="002015E5" w:rsidRDefault="002015E5" w:rsidP="002015E5">
      <w:pPr>
        <w:spacing w:after="0" w:line="240" w:lineRule="auto"/>
      </w:pPr>
      <w:r>
        <w:continuationSeparator/>
      </w:r>
    </w:p>
  </w:footnote>
  <w:footnote w:id="1">
    <w:p w14:paraId="42FAC6A7" w14:textId="77777777" w:rsidR="002015E5" w:rsidRDefault="002015E5" w:rsidP="002015E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F2C79">
        <w:rPr>
          <w:i/>
        </w:rPr>
        <w:t>D. Molnár</w:t>
      </w:r>
      <w:r>
        <w:t>, 2010</w:t>
      </w:r>
    </w:p>
  </w:footnote>
  <w:footnote w:id="2">
    <w:p w14:paraId="29A3BD20" w14:textId="77777777" w:rsidR="002015E5" w:rsidRDefault="002015E5" w:rsidP="002015E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F2C79">
        <w:rPr>
          <w:i/>
        </w:rPr>
        <w:t>De Corte</w:t>
      </w:r>
      <w:r>
        <w:t>, 2001</w:t>
      </w:r>
    </w:p>
  </w:footnote>
  <w:footnote w:id="3">
    <w:p w14:paraId="099B40E8" w14:textId="77777777" w:rsidR="002015E5" w:rsidRDefault="002015E5" w:rsidP="002015E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F2C79">
        <w:rPr>
          <w:i/>
        </w:rPr>
        <w:t>Niemi</w:t>
      </w:r>
      <w:r>
        <w:t>, 2005</w:t>
      </w:r>
    </w:p>
  </w:footnote>
  <w:footnote w:id="4">
    <w:p w14:paraId="2415B450" w14:textId="77777777" w:rsidR="002015E5" w:rsidRDefault="002015E5" w:rsidP="002015E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F2C79">
        <w:rPr>
          <w:bCs/>
          <w:i/>
          <w:color w:val="000000"/>
        </w:rPr>
        <w:t>Khan és O’Rourke</w:t>
      </w:r>
      <w:r w:rsidRPr="00FA4240">
        <w:rPr>
          <w:bCs/>
          <w:color w:val="000000"/>
        </w:rPr>
        <w:t>, 2005</w:t>
      </w:r>
    </w:p>
  </w:footnote>
  <w:footnote w:id="5">
    <w:p w14:paraId="6FB32518" w14:textId="77777777" w:rsidR="002015E5" w:rsidRDefault="002015E5" w:rsidP="002015E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F2C79">
        <w:rPr>
          <w:i/>
        </w:rPr>
        <w:t>Nagy</w:t>
      </w:r>
      <w:r>
        <w:t>, 2010</w:t>
      </w:r>
    </w:p>
  </w:footnote>
  <w:footnote w:id="6">
    <w:p w14:paraId="46A30739" w14:textId="77777777" w:rsidR="002015E5" w:rsidRDefault="002015E5" w:rsidP="002015E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F2C79">
        <w:rPr>
          <w:i/>
        </w:rPr>
        <w:t>Korom</w:t>
      </w:r>
      <w:r>
        <w:t>, 2010</w:t>
      </w:r>
    </w:p>
  </w:footnote>
  <w:footnote w:id="7">
    <w:p w14:paraId="7758F922" w14:textId="77777777" w:rsidR="002015E5" w:rsidRDefault="002015E5" w:rsidP="002015E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F2C79">
        <w:rPr>
          <w:i/>
        </w:rPr>
        <w:t>Korom</w:t>
      </w:r>
      <w:r>
        <w:t>, 2010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7E3A"/>
    <w:multiLevelType w:val="hybridMultilevel"/>
    <w:tmpl w:val="9B9C5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64E"/>
    <w:multiLevelType w:val="hybridMultilevel"/>
    <w:tmpl w:val="3340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66D4"/>
    <w:multiLevelType w:val="hybridMultilevel"/>
    <w:tmpl w:val="1E249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34BCC"/>
    <w:multiLevelType w:val="hybridMultilevel"/>
    <w:tmpl w:val="35B8333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9F11C0"/>
    <w:multiLevelType w:val="hybridMultilevel"/>
    <w:tmpl w:val="605C0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9486B"/>
    <w:multiLevelType w:val="hybridMultilevel"/>
    <w:tmpl w:val="0FD0F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45"/>
    <w:rsid w:val="0003286B"/>
    <w:rsid w:val="000A6DEF"/>
    <w:rsid w:val="002015E5"/>
    <w:rsid w:val="002B0B5A"/>
    <w:rsid w:val="003D748C"/>
    <w:rsid w:val="004B1654"/>
    <w:rsid w:val="004C75E3"/>
    <w:rsid w:val="00513BA2"/>
    <w:rsid w:val="00513C78"/>
    <w:rsid w:val="00522445"/>
    <w:rsid w:val="00540A1E"/>
    <w:rsid w:val="00680B34"/>
    <w:rsid w:val="006A7560"/>
    <w:rsid w:val="006F4C95"/>
    <w:rsid w:val="007F4098"/>
    <w:rsid w:val="007F74DB"/>
    <w:rsid w:val="00812D6F"/>
    <w:rsid w:val="008B5D68"/>
    <w:rsid w:val="008F7272"/>
    <w:rsid w:val="00912DC9"/>
    <w:rsid w:val="00925A45"/>
    <w:rsid w:val="0099231B"/>
    <w:rsid w:val="00A81840"/>
    <w:rsid w:val="00AA6432"/>
    <w:rsid w:val="00AC5460"/>
    <w:rsid w:val="00C64813"/>
    <w:rsid w:val="00E51579"/>
    <w:rsid w:val="00F7703F"/>
    <w:rsid w:val="00F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2D4D"/>
  <w15:chartTrackingRefBased/>
  <w15:docId w15:val="{B44A8E86-C76B-4A7F-8973-5B6B6A20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lista5jellszn1">
    <w:name w:val="Világos lista – 5. jelölőszín1"/>
    <w:basedOn w:val="Normltblzat"/>
    <w:next w:val="Vilgoslista5jellszn"/>
    <w:uiPriority w:val="61"/>
    <w:rsid w:val="002015E5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2015E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1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15E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015E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A4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C54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54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54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4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460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A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kids.co.nz/projects.htm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education.com/worksheets/ela/reading/?cid=11.21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limatekids.nasa.gov/menu/big-ques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dtri.com/classic-science-experiments/slide/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2920</Words>
  <Characters>20155</Characters>
  <Application>Microsoft Office Word</Application>
  <DocSecurity>0</DocSecurity>
  <Lines>167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Kolcza Judit</cp:lastModifiedBy>
  <cp:revision>19</cp:revision>
  <dcterms:created xsi:type="dcterms:W3CDTF">2019-09-26T14:51:00Z</dcterms:created>
  <dcterms:modified xsi:type="dcterms:W3CDTF">2019-10-03T11:32:00Z</dcterms:modified>
</cp:coreProperties>
</file>