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6D" w:rsidRPr="00957551" w:rsidRDefault="000B306D" w:rsidP="000B306D">
      <w:pPr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9575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>Az őskor és az ókori Kelet</w:t>
      </w:r>
    </w:p>
    <w:p w:rsidR="000B306D" w:rsidRPr="00957551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F45FC2" w:rsidRPr="00957551" w:rsidRDefault="000B306D" w:rsidP="000B306D">
      <w:pPr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</w:pPr>
      <w:r w:rsidRPr="009575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 xml:space="preserve">2. A civilizáció hajnala </w:t>
      </w:r>
      <w:r w:rsidR="00F45FC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 xml:space="preserve">– </w:t>
      </w:r>
      <w:r w:rsidRPr="009575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 xml:space="preserve">az ókori Kelet strukturált tematikus elemzése </w:t>
      </w:r>
    </w:p>
    <w:p w:rsidR="000B306D" w:rsidRPr="00957551" w:rsidRDefault="000B306D" w:rsidP="000B306D">
      <w:pPr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95755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hu-HU"/>
        </w:rPr>
        <w:t>(pl. mezőgazdaság, kézművesség, hatalom változatai)</w:t>
      </w:r>
    </w:p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863"/>
      </w:tblGrid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Összeállította: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Herber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Évfolyam: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 évfolyam</w:t>
            </w:r>
          </w:p>
        </w:tc>
      </w:tr>
    </w:tbl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Törikalauz leírás:</w:t>
      </w:r>
    </w:p>
    <w:p w:rsidR="003161C5" w:rsidRPr="00DB7C7E" w:rsidRDefault="00A3773F" w:rsidP="0031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kerettanterv vonatkozó bevezetője szerint „a tanulóknak meg kell ismerniük az elsődleges és másodlagos források kezelésének szabályait. Az anyaggyűjtéshez nélkülözhetetlen a könyvtárakban, illetve azok anyagában (kézikönyvek, lexikonok, atlaszok, ismeretterjesztő folyóiratok stb.), valamint az elektronikus adatbázisokban való tájékozódás készségének kialakítása és fejlesztése.”  </w:t>
      </w:r>
    </w:p>
    <w:p w:rsidR="00954DD2" w:rsidRPr="00DB7C7E" w:rsidRDefault="00A3773F" w:rsidP="0031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ókori kultúrák a civilizáció kezdeteit jelentik. A velük való ismerkedés nem merülhet ki történelmi közhelyek, sablonok repetitív visszaadásában. </w:t>
      </w:r>
    </w:p>
    <w:p w:rsidR="00A3773F" w:rsidRPr="00DB7C7E" w:rsidRDefault="00954DD2" w:rsidP="0031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Törikalauzban</w:t>
      </w:r>
      <w:proofErr w:type="spellEnd"/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összegyűjtött </w:t>
      </w:r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segédanyag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</w:t>
      </w:r>
      <w:r w:rsidR="000E33F9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háttérismereteket nyújtanak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tanári felkészüléshez, </w:t>
      </w:r>
      <w:r w:rsidR="000E33F9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ezenkívül 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ötleteket és nyersanyago</w:t>
      </w:r>
      <w:r w:rsidR="000E33F9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33F9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is adnak a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forrásokkal végzett tanulói tevékenységekhez. A diákoknak minél többfajta forráson keresztül</w:t>
      </w:r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gyen le</w:t>
      </w:r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hetőség</w:t>
      </w: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ük</w:t>
      </w:r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egyes kultúrák megismerésére, karakterjegyeik elkülönítésére, és összességében arra, </w:t>
      </w:r>
      <w:proofErr w:type="gramStart"/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 </w:t>
      </w:r>
      <w:proofErr w:type="spellStart"/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belássák</w:t>
      </w:r>
      <w:proofErr w:type="spellEnd"/>
      <w:proofErr w:type="gramEnd"/>
      <w:r w:rsidR="00A3773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: ugyan „a közösségek vallási törvényekkel, szokásokkal, szabályokkal, az államok jogrenddel teremtik meg az együttélés szükséges feltételeit”, de ezt más és más módon/formában teszik</w:t>
      </w:r>
      <w:r w:rsidR="003161C5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06DCE" w:rsidRPr="00DB7C7E" w:rsidRDefault="00F06DCE" w:rsidP="0031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6DCE" w:rsidRPr="00DB7C7E" w:rsidRDefault="00F06DCE" w:rsidP="0031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 kalauzban található linkek</w:t>
      </w:r>
      <w:r w:rsidR="002638D6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elsősorban a keleti civilizációk kulturális hagyatékának feldolgozását segítik. A múzeumok anyagai és a filmek rekonstrukciói kiegészítik egymást; előbbiekből ppt-k, kiselőadások </w:t>
      </w:r>
      <w:proofErr w:type="spellStart"/>
      <w:r w:rsidR="002638D6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készíthetőek</w:t>
      </w:r>
      <w:proofErr w:type="spellEnd"/>
      <w:r w:rsidR="002638D6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, utóbbiak egy-egy civilizáció jellegzetes vonásainak összefoglalására</w:t>
      </w:r>
      <w:r w:rsidR="00AD73D3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egy-egy műalkotás elemzésének bemutatására, a műelemzés alapjainak megismertetésére</w:t>
      </w:r>
      <w:r w:rsidR="002638D6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használhatóak. A szakirodalom elsősorban a tanári felkészülést segíti. </w:t>
      </w:r>
    </w:p>
    <w:p w:rsidR="00A3773F" w:rsidRPr="00DB7C7E" w:rsidRDefault="00D816B8" w:rsidP="003161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 linkeken elérhető szöveges források megjelenésének legfontosabb célja, hogy lehetőséget nyújtsanak az adott civilizáció kulturális hagyományainak bemutatásához. Célszerű ezekből részleteket válogatni akár szövegértési feladatként, akár több civilizáció összehasonlításához.</w:t>
      </w:r>
      <w:r w:rsidR="00AD73D3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szövegek többsége a vallási és kulturális élethez kapcsolódó anyag, betekintést nyújtanak a hajdankor emberének világról vallott nézeteibe, mitikus gondolkodás</w:t>
      </w:r>
      <w:r w:rsidR="00F45FC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AD73D3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ba.</w:t>
      </w:r>
    </w:p>
    <w:p w:rsidR="00D816B8" w:rsidRPr="00DB7C7E" w:rsidRDefault="00D816B8" w:rsidP="003161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adatbázisok a tanár és diák kutatómunkáját segítik, hasznosak pl. az önálló anyaggyűjtés gyakoroltatására</w:t>
      </w:r>
      <w:r w:rsidR="00B819EF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Fejlesztési célok: </w:t>
      </w:r>
    </w:p>
    <w:p w:rsidR="000E33F9" w:rsidRPr="00DB7C7E" w:rsidRDefault="000B306D" w:rsidP="000E3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E33F9"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 forráselemzés alapjainak elsajátítása.</w:t>
      </w:r>
    </w:p>
    <w:p w:rsidR="000E33F9" w:rsidRPr="00DB7C7E" w:rsidRDefault="000E33F9" w:rsidP="000E3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 források szerepének és jelentőségének megértése a múlt rekonstruálásában.</w:t>
      </w:r>
    </w:p>
    <w:p w:rsidR="000E33F9" w:rsidRPr="00DB7C7E" w:rsidRDefault="000E33F9" w:rsidP="000E3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>A forrásokban található információk értelmezése különböző szempontokból.</w:t>
      </w:r>
    </w:p>
    <w:p w:rsidR="000E33F9" w:rsidRPr="00DB7C7E" w:rsidRDefault="000E33F9" w:rsidP="000E3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természeti adottságok szerepének bemutatása az ott élő emberi közösség fejlődésében és az első államok kialakulásában.</w:t>
      </w:r>
    </w:p>
    <w:p w:rsidR="000B306D" w:rsidRPr="00DB7C7E" w:rsidRDefault="000E33F9" w:rsidP="000E33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ókori vallások hatásának bemutatása az első civilizációk szellemi és társadalmi fejlődésére.   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fejlesztési célokhoz kapcsolódó, az adott témánál előtérbe kerülő tanulói tevékenységek: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Írásos források esetében</w:t>
      </w: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Prim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Könnyen érthető írásos források tartalmának ismertetése; egyszerű következtetések megfogalmazása kérdések alapján</w:t>
      </w: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Szekund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e</w:t>
      </w: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hu-HU"/>
        </w:rPr>
        <w:t>r:</w:t>
      </w: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DA0228" w:rsidRPr="00DB7C7E" w:rsidRDefault="00DA0228" w:rsidP="00DA0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lényeg kiemelése írott és hallott szövegekből; vázlatkészítés</w:t>
      </w:r>
    </w:p>
    <w:p w:rsidR="00DA0228" w:rsidRPr="00DB7C7E" w:rsidRDefault="00DA0228" w:rsidP="00DA0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Kulcsszavak és kulcsmondatok keresése szövegekben</w:t>
      </w: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Ok-okozati viszonyok megértése és megfogalmazása</w:t>
      </w:r>
    </w:p>
    <w:p w:rsidR="00DA0228" w:rsidRPr="00DB7C7E" w:rsidRDefault="00DA0228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Egy történelmi témájú cikkben megkeresni, hogy milyen elsődleges források jelennek meg benne bizonyítékként vagy illusztrációként (pl. Ókor c. folyóirat)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Képi/tárgyi források esetében: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Következtetések, feltételezések megfogalmazása régi tárgyakról, épületekről, </w:t>
      </w:r>
      <w:r w:rsidR="00DD426F"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korabeli tárgyak, épületek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,</w:t>
      </w:r>
      <w:r w:rsidR="00DD426F"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történelmi helyszínek és emlékhelyek felhasználása a történelmi események, korszakok és jelenségek megismeréséhez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CF339B" w:rsidRPr="00DB7C7E" w:rsidRDefault="00E509CA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művészeti alkotások alapján következtetések levonása arról, hogy milyennek látták az életüket a korabeli emberek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Múzeumlátogatás, a keleti kultúrák tárgyi emlékeivel való ismerkedés (pl. Szépművészeti Múzeum)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:rsidR="00CF339B" w:rsidRPr="00DB7C7E" w:rsidRDefault="00E509CA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építészeti stílusok jellegzetességeinek megfigyelése és felismerése képeken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CF339B" w:rsidRPr="00DB7C7E" w:rsidRDefault="00CF339B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3813EF" w:rsidRPr="00DB7C7E" w:rsidRDefault="003813EF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információk rendszerezése</w:t>
      </w:r>
      <w:r w:rsidR="00A744F7"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, segédanyagok használata</w:t>
      </w: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</w:p>
    <w:p w:rsidR="003813EF" w:rsidRPr="00DB7C7E" w:rsidRDefault="003813EF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744F7" w:rsidRPr="00DB7C7E" w:rsidRDefault="00A744F7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Eseményekről, jelenségekről szerzett információk rendezése okok és következmények szerint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A744F7" w:rsidRPr="00DB7C7E" w:rsidRDefault="00A744F7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előzetes feltevések helyességének ellenőrzése és értékelése az új információk alapján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CF339B" w:rsidRPr="00DB7C7E" w:rsidRDefault="003813EF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Az információk csoportosítása az esemény, tevékenység vagy jelenség típusa szerint: társadalmi, politikai, gazdasági, tudományos, kulturális, vallási</w:t>
      </w:r>
      <w:r w:rsidR="00A744F7"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stb.</w:t>
      </w:r>
    </w:p>
    <w:p w:rsidR="00A744F7" w:rsidRPr="00DB7C7E" w:rsidRDefault="00A744F7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Önmagunk elfogultságainak felismerése, s ezek figyelembevétele az elérhető források értelmezése során</w:t>
      </w:r>
      <w:r w:rsidR="00F45F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3813EF" w:rsidRPr="00DB7C7E" w:rsidRDefault="003813EF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E33F9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Kerettantervi tematikai egység</w:t>
      </w:r>
      <w:r w:rsidR="000E33F9"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/</w:t>
      </w:r>
      <w:proofErr w:type="spellStart"/>
      <w:r w:rsidR="000E33F9"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ek</w:t>
      </w:r>
      <w:proofErr w:type="spellEnd"/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E33F9" w:rsidRPr="00DB7C7E" w:rsidRDefault="000E33F9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őskor és az ókori Kelet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témához kapcsolódó </w:t>
      </w:r>
      <w:proofErr w:type="gramStart"/>
      <w:r w:rsidRPr="00DB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kerettanterv(</w:t>
      </w:r>
      <w:proofErr w:type="spellStart"/>
      <w:proofErr w:type="gramEnd"/>
      <w:r w:rsidRPr="00DB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ek</w:t>
      </w:r>
      <w:proofErr w:type="spellEnd"/>
      <w:r w:rsidRPr="00DB7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 linkje(i)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0B306D" w:rsidRPr="00DB7C7E" w:rsidRDefault="00B869A9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http://kerettanterv.ofi.hu/03_melleklet_9-12/index_4_gimn.html</w:t>
        </w:r>
      </w:hyperlink>
      <w:r w:rsidR="000B306D"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B306D" w:rsidRPr="00DB7C7E" w:rsidRDefault="00B869A9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http://kerettanterv.ofi.hu/04_melleklet_7-12/index_6_gimn.html</w:t>
        </w:r>
      </w:hyperlink>
    </w:p>
    <w:p w:rsidR="000B306D" w:rsidRPr="00DB7C7E" w:rsidRDefault="00B869A9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http://kerettanterv.ofi.hu/05_melleklet_5-12/index_8_gimn.html</w:t>
        </w:r>
      </w:hyperlink>
    </w:p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Kulcsszavak: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</w:t>
      </w:r>
      <w:proofErr w:type="gram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rendszer, termelés, erőforrás, gazdasági kapcsolat, kereskedelem,</w:t>
      </w: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politika</w:t>
      </w:r>
      <w:proofErr w:type="gram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állam, államforma, államszervezet, birodalom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bronzkor</w:t>
      </w:r>
      <w:proofErr w:type="gram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vaskor, nemzetség, városállam, öntözéses földművelés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mágia</w:t>
      </w:r>
      <w:proofErr w:type="gramEnd"/>
      <w:r w:rsidR="00F45F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monoteizmus, politeizmus, buddhizmus, brahmanizmus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Tantárgyi kapcsolatok: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7604"/>
      </w:tblGrid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Előzetes ismeretek</w:t>
            </w:r>
          </w:p>
          <w:p w:rsidR="00E047A1" w:rsidRPr="00DB7C7E" w:rsidRDefault="00E047A1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047A1" w:rsidRPr="00DB7C7E" w:rsidRDefault="00E047A1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Az emberiség őskora. Egyiptom és az ókori Kelet kultúrája </w:t>
            </w:r>
          </w:p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őskori ember világa. Ószövetségi történetek.</w:t>
            </w:r>
          </w:p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Ókori keleti örökségünk (időszámítás, írás, tudományos ismeretek, vallások, építmények).</w:t>
            </w:r>
            <w:r w:rsidR="003D4349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Gyarmatosítás, ókori öntözéses kultúrák.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1D99" w:rsidRPr="00DB7C7E" w:rsidRDefault="00BF00E9" w:rsidP="003D4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BF00E9" w:rsidRPr="00DB7C7E" w:rsidRDefault="000B306D" w:rsidP="003D43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keleti civilizációk színterei (</w:t>
            </w:r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Afrika és Ázsia földrajza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  <w:r w:rsidR="003D4349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D4349" w:rsidRPr="00DB7C7E">
              <w:rPr>
                <w:sz w:val="24"/>
                <w:szCs w:val="24"/>
              </w:rPr>
              <w:t xml:space="preserve"> </w:t>
            </w:r>
          </w:p>
          <w:p w:rsidR="00BF00E9" w:rsidRPr="00DB7C7E" w:rsidRDefault="00BF00E9" w:rsidP="003D43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7C7E">
              <w:rPr>
                <w:rFonts w:ascii="Times New Roman" w:hAnsi="Times New Roman" w:cs="Times New Roman"/>
                <w:i/>
                <w:sz w:val="24"/>
                <w:szCs w:val="24"/>
              </w:rPr>
              <w:t>Afrika</w:t>
            </w:r>
            <w:r w:rsidRPr="00DB7C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4349" w:rsidRPr="00DB7C7E">
              <w:rPr>
                <w:rFonts w:ascii="Times New Roman" w:hAnsi="Times New Roman" w:cs="Times New Roman"/>
                <w:sz w:val="24"/>
                <w:szCs w:val="24"/>
              </w:rPr>
              <w:t>Afrika domborzatának és tájainak megismerése. Emberfajták, népek és kultúrák találkozása. A trópusi mezőgazdaság változatos formái (talajváltó, ültetvényes, oázis- és legeltető gazdálkodás) és az azokhoz kötődő életmódok különbségeinek feltárása</w:t>
            </w:r>
            <w:r w:rsidRPr="00DB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C7E">
              <w:rPr>
                <w:sz w:val="24"/>
                <w:szCs w:val="24"/>
              </w:rPr>
              <w:t xml:space="preserve"> </w:t>
            </w:r>
          </w:p>
          <w:p w:rsidR="000B306D" w:rsidRPr="00DB7C7E" w:rsidRDefault="00BF00E9" w:rsidP="003D4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7E">
              <w:rPr>
                <w:rFonts w:ascii="Times New Roman" w:hAnsi="Times New Roman" w:cs="Times New Roman"/>
                <w:i/>
                <w:sz w:val="24"/>
                <w:szCs w:val="24"/>
              </w:rPr>
              <w:t>Ázsia</w:t>
            </w:r>
            <w:r w:rsidRPr="00DB7C7E">
              <w:rPr>
                <w:rFonts w:ascii="Times New Roman" w:hAnsi="Times New Roman" w:cs="Times New Roman"/>
                <w:sz w:val="24"/>
                <w:szCs w:val="24"/>
              </w:rPr>
              <w:t>: Népek és kultúrák jellemzőinek, népességkoncentrációk kialakulási okainak és következményeinek megismerése. Az ősi kultúrák, a világvallások társadalmat, gazdaságot, környezetet befolyásoló szerepének felismerése példákban.</w:t>
            </w:r>
          </w:p>
          <w:p w:rsidR="00BF00E9" w:rsidRPr="00DB7C7E" w:rsidRDefault="00BF00E9" w:rsidP="00BF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India: a hagyományos zárt társadalom (és az informatikai társadalom ellentmondásai.)</w:t>
            </w:r>
          </w:p>
          <w:p w:rsidR="00BF00E9" w:rsidRPr="00DB7C7E" w:rsidRDefault="00BF00E9" w:rsidP="00BF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Kína: a világ meghatározó gazdasága; a tengerparti és a belső területek fejlettségkülönbségének természeti alapjai, életmódbeli és környezeti következményei.</w:t>
            </w:r>
          </w:p>
          <w:p w:rsidR="00951D99" w:rsidRPr="00DB7C7E" w:rsidRDefault="00951D99" w:rsidP="00F6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Középiskolából:</w:t>
            </w:r>
            <w:r w:rsidR="00F66B82" w:rsidRPr="00DB7C7E">
              <w:rPr>
                <w:sz w:val="24"/>
                <w:szCs w:val="24"/>
              </w:rPr>
              <w:t xml:space="preserve"> </w:t>
            </w:r>
            <w:r w:rsidR="00F66B82"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emberfajták (nagyrasszok) területi elhelyezkedésének bemutatása.</w:t>
            </w:r>
            <w:r w:rsidR="00F66B82" w:rsidRPr="00DB7C7E">
              <w:rPr>
                <w:sz w:val="24"/>
                <w:szCs w:val="24"/>
              </w:rPr>
              <w:t xml:space="preserve"> </w:t>
            </w:r>
            <w:r w:rsidR="00F66B82"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települések csoportosítása különböző szempontok alapján példákkal. A falu és a város fejlődésének, szerepének, jellemzőinek összehasonlítása.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 saját és más kultúrák megértésének fejlesztése. A hagyomány fogalmának megértése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E047A1" w:rsidRPr="00DB7C7E" w:rsidRDefault="00E047A1" w:rsidP="00E0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Középiskolából:</w:t>
            </w: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különböző forrásszövegek stílusjellemzői.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Bibliai történetek, mitológiai történetek (elsősorban teremtéstörténetek) a keleti kultúrákból, a mesevilág alapjai) a 9. évfolyam irodalmi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anyagaiból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2F51EE" w:rsidRPr="00DB7C7E" w:rsidRDefault="002F51EE" w:rsidP="00E047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képes, hogy</w:t>
            </w:r>
          </w:p>
          <w:p w:rsidR="002F51EE" w:rsidRPr="00DB7C7E" w:rsidRDefault="002F51EE" w:rsidP="002F51EE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felismerje és azonosítsa </w:t>
            </w:r>
            <w:r w:rsidR="00331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alapvető emberi magatartásformákat mitológiai történetekben és eposzokban;</w:t>
            </w:r>
          </w:p>
          <w:p w:rsidR="002F51EE" w:rsidRPr="00DB7C7E" w:rsidRDefault="0033197A" w:rsidP="002F51EE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</w:t>
            </w:r>
            <w:r w:rsidR="002F51EE"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ismerje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="002F51EE"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irodalmi alapformákat, műfajokat és motívumokat; </w:t>
            </w:r>
          </w:p>
          <w:p w:rsidR="00E047A1" w:rsidRPr="00DB7C7E" w:rsidRDefault="002F51EE" w:rsidP="002F51EE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elemezze a történetmesélés formáit, az elbeszélői nézőpontokat és a narratív struktúra szerepét</w:t>
            </w:r>
            <w:r w:rsidR="003319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u-HU"/>
              </w:rPr>
              <w:t>Általános iskolából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Megalitikus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építészet (pl. Stonehenge), őskori mágikus ábrázolás (pl. altamirai barlangrajz), ókori egyiptomi és mezopotámiai </w:t>
            </w:r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 xml:space="preserve">sírtípusok és templom (pl. Kheopsz piramisa,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Zikkurat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– Úr, karnaki Ámon-templom), faragott mészkőszobor az ókori Egyiptomból (pl. Írnok szobor,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Nofretete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fejszobra), halotti kultusz tárgyai (pl.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Tutenhamon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 arany halotti maszkja), az ókori Egyiptom ábrázolását bemutató falfestmény vagy dombormű (pl. Fáraó v</w:t>
            </w:r>
            <w:r w:rsidR="00BF00E9" w:rsidRPr="00DB7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adászaton – thébai falfestmény).</w:t>
            </w:r>
            <w:proofErr w:type="gramEnd"/>
          </w:p>
        </w:tc>
      </w:tr>
      <w:tr w:rsidR="00D711EA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EA" w:rsidRPr="00DB7C7E" w:rsidRDefault="00D711EA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Etika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11EA" w:rsidRPr="00DB7C7E" w:rsidRDefault="00D711EA" w:rsidP="00D71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vallás szerepe, más kultúrák értékeinek elismerése.</w:t>
            </w:r>
          </w:p>
        </w:tc>
      </w:tr>
    </w:tbl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33F9" w:rsidRPr="00DB7C7E" w:rsidRDefault="000B306D" w:rsidP="000B306D">
      <w:pPr>
        <w:spacing w:after="0" w:line="240" w:lineRule="auto"/>
        <w:jc w:val="both"/>
        <w:outlineLvl w:val="2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Megfontolások az óra tervezésével kapcsolatosan, pedagógiai háttérinformációk</w:t>
      </w:r>
    </w:p>
    <w:p w:rsidR="000E33F9" w:rsidRPr="00DB7C7E" w:rsidRDefault="000E33F9" w:rsidP="000B306D">
      <w:pPr>
        <w:spacing w:after="0" w:line="240" w:lineRule="auto"/>
        <w:jc w:val="both"/>
        <w:outlineLvl w:val="2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</w:p>
    <w:p w:rsidR="000E33F9" w:rsidRPr="00DB7C7E" w:rsidRDefault="00CF5E7C" w:rsidP="000B30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segédanyagok között található ppt-k alkalmasak az új téma figyelemfelkeltő tanári felvezetésére, ugyanakkor mintául is szolgálhat</w:t>
      </w:r>
      <w:r w:rsidR="003319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nak</w:t>
      </w:r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3161C5"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diákok számára hasonló kultúrtörténeti prezentációk készítéséhez.</w:t>
      </w:r>
    </w:p>
    <w:p w:rsidR="00CF5E7C" w:rsidRPr="00DB7C7E" w:rsidRDefault="00CF5E7C" w:rsidP="000B30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word</w:t>
      </w:r>
      <w:proofErr w:type="spellEnd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proofErr w:type="spellStart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pdf</w:t>
      </w:r>
      <w:proofErr w:type="spellEnd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formátumú segédanyagokat elsősorban egyéni és csoportos tanulói feladatokhoz érdemes felhasználni. A képekkel illusztrált szöveges ismertetők alapján rövid prezentációkat tarthatnak, vagy a segédanyagban megtalálható tanulói feladatokhoz </w:t>
      </w:r>
      <w:proofErr w:type="spellStart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hasonlóakat</w:t>
      </w:r>
      <w:proofErr w:type="spellEnd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készítethetnek</w:t>
      </w:r>
      <w:proofErr w:type="spellEnd"/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egymásnak</w:t>
      </w:r>
      <w:r w:rsidR="0033197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diákok</w:t>
      </w:r>
      <w:r w:rsidRPr="00DB7C7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DB7C7E" w:rsidRDefault="00DB7C7E" w:rsidP="00DB7C7E">
      <w:pPr>
        <w:spacing w:after="0" w:line="240" w:lineRule="auto"/>
        <w:jc w:val="both"/>
        <w:outlineLvl w:val="2"/>
      </w:pPr>
      <w:r w:rsidRPr="00DB7C7E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A segédanyagokkal végezhető tanulói tevékenységek közt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 a képi anyagoknál kiemelkedő fontosságú az egy-egy kijelölt témához tartozó képi források összegyűjtése – pl. csoportmunkában </w:t>
      </w:r>
      <w:r w:rsidR="0033197A">
        <w:rPr>
          <w:rFonts w:ascii="Noto Sans Symbols" w:eastAsia="Times New Roman" w:hAnsi="Noto Sans Symbols" w:cs="Times New Roman" w:hint="eastAsia"/>
          <w:color w:val="000000"/>
          <w:sz w:val="24"/>
          <w:szCs w:val="24"/>
          <w:lang w:eastAsia="hu-HU"/>
        </w:rPr>
        <w:t>–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, s azok tanári vagy saját szempontok alapján történő csoportosítása.</w:t>
      </w:r>
      <w:r w:rsidRPr="00DB7C7E">
        <w:t xml:space="preserve"> </w:t>
      </w:r>
    </w:p>
    <w:p w:rsidR="00DB7C7E" w:rsidRDefault="00DB7C7E" w:rsidP="00DB7C7E">
      <w:pPr>
        <w:spacing w:after="0" w:line="240" w:lineRule="auto"/>
        <w:jc w:val="both"/>
        <w:outlineLvl w:val="2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Ez alapján/után történhet a k</w:t>
      </w:r>
      <w:r w:rsidRPr="00DB7C7E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övetkeztetések és feltételezések megfogalmazása rekonstrukciós k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épek és magyarázó ábrák alapján, egy-egy képi együttes bemutatásával.</w:t>
      </w:r>
    </w:p>
    <w:p w:rsidR="000B306D" w:rsidRDefault="00DB7C7E" w:rsidP="004D5999">
      <w:pPr>
        <w:spacing w:after="0" w:line="240" w:lineRule="auto"/>
        <w:jc w:val="both"/>
        <w:outlineLvl w:val="2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A segédanyagok alkalmasak egy-egy építészeti stílus</w:t>
      </w:r>
      <w:r w:rsidRPr="00DB7C7E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 jellegzetessége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inek megfigyelés</w:t>
      </w:r>
      <w:r w:rsidR="0033197A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ére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 és felismerésére </w:t>
      </w:r>
      <w:r w:rsidR="0033197A">
        <w:rPr>
          <w:rFonts w:ascii="Noto Sans Symbols" w:eastAsia="Times New Roman" w:hAnsi="Noto Sans Symbols" w:cs="Times New Roman" w:hint="eastAsia"/>
          <w:color w:val="000000"/>
          <w:sz w:val="24"/>
          <w:szCs w:val="24"/>
          <w:lang w:eastAsia="hu-HU"/>
        </w:rPr>
        <w:t xml:space="preserve">– 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pl. részletek</w:t>
      </w:r>
      <w:r w:rsidR="004D5999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 alapján történő épületfelismerési gyakorlat.</w:t>
      </w:r>
    </w:p>
    <w:p w:rsidR="00DB7C7E" w:rsidRPr="00DB7C7E" w:rsidRDefault="00DB7C7E" w:rsidP="004D5999">
      <w:pPr>
        <w:spacing w:after="0" w:line="240" w:lineRule="auto"/>
        <w:jc w:val="both"/>
        <w:outlineLvl w:val="2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A szöveges forrásoknál kijelölt szempontok alapján történhet szövegrészletek gyűjtése, </w:t>
      </w:r>
      <w:proofErr w:type="spellStart"/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tematizálása</w:t>
      </w:r>
      <w:proofErr w:type="spellEnd"/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 xml:space="preserve"> – pl. egy-egy istenség, vallási gyakorlat, rituálé elemeinek összegyűjtése, e gyakorlatok összehasonlítása, összehasonlítási szempontok kere</w:t>
      </w:r>
      <w:r w:rsidR="004D5999"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  <w:t>sése, azok bemutatása kiselőadás formájában.</w:t>
      </w:r>
    </w:p>
    <w:p w:rsidR="000B306D" w:rsidRPr="00DB7C7E" w:rsidRDefault="004D5999" w:rsidP="004D599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</w:t>
      </w:r>
      <w:r w:rsidRPr="004D5999">
        <w:rPr>
          <w:rFonts w:ascii="Times New Roman" w:eastAsia="Times New Roman" w:hAnsi="Times New Roman" w:cs="Times New Roman"/>
          <w:sz w:val="24"/>
          <w:szCs w:val="24"/>
          <w:lang w:eastAsia="hu-HU"/>
        </w:rPr>
        <w:t>orabeli tárgyak, épületek</w:t>
      </w:r>
      <w:r w:rsidR="0033197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4D5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énelmi helyszínek</w:t>
      </w:r>
      <w:r w:rsidRPr="004D59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felhasználása a történelmi események, korszakok és jelenségek megismeréséhez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lehetőséget nyújt a régi kultúrák életmódjának rekonstruálására. Egy-egy filmrészlet alapján csoport</w:t>
      </w:r>
      <w:r w:rsidR="003319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páros munkában lehetőség nyílik az adott társadalom életmódjának feldolgozására, egy-egy élethelyzet bemutatására </w:t>
      </w:r>
      <w:r w:rsidR="003319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mindennapok és a vallás kapcsolata, szertartások stb.</w:t>
      </w: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Történettudományi vonatkozások, szaktudományos háttér/ További tankönyv, munkafüzet, szöveggyűjtemény:</w:t>
      </w:r>
    </w:p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957551" w:rsidRDefault="000B306D" w:rsidP="009575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Lőrinc László: Életmódtörténet I. Őskor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Ókor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5755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AKGA Junior Kiadó, 1997</w:t>
      </w:r>
    </w:p>
    <w:p w:rsidR="000B306D" w:rsidRPr="00DB7C7E" w:rsidRDefault="000B306D" w:rsidP="000B30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Komoróczy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Géza: Az ókori Kelet</w:t>
      </w:r>
    </w:p>
    <w:p w:rsidR="000B306D" w:rsidRPr="00DB7C7E" w:rsidRDefault="00B869A9" w:rsidP="00957551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hyperlink r:id="rId9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http://okorportal.hu/wp-content/uploads/2013/03/2006_3-4_komoroczy.pdf</w:t>
        </w:r>
      </w:hyperlink>
    </w:p>
    <w:p w:rsidR="000B306D" w:rsidRPr="00DB7C7E" w:rsidRDefault="000B306D" w:rsidP="000B30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Komoróczy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Géza: Mezopotámia története az őskortól a perzsa hódításig (Kr. e. 539)</w:t>
      </w:r>
    </w:p>
    <w:p w:rsidR="000B306D" w:rsidRPr="00DB7C7E" w:rsidRDefault="000B306D" w:rsidP="00957551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kiadás: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Terebess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Ázsia E-Tár</w:t>
      </w:r>
    </w:p>
    <w:p w:rsidR="000B306D" w:rsidRPr="00DB7C7E" w:rsidRDefault="00B869A9" w:rsidP="00957551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hyperlink r:id="rId10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https://terebess.hu/keletkultinfo/mezopotamia.html</w:t>
        </w:r>
      </w:hyperlink>
    </w:p>
    <w:p w:rsidR="000B306D" w:rsidRPr="00DB7C7E" w:rsidRDefault="000B306D" w:rsidP="000B30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Harmat Árpád Péter: Az ókori </w:t>
      </w:r>
      <w:r w:rsidR="00DD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elet nagy birodalmainak története</w:t>
      </w:r>
    </w:p>
    <w:p w:rsidR="000B306D" w:rsidRPr="00DB7C7E" w:rsidRDefault="00B869A9" w:rsidP="00957551">
      <w:pPr>
        <w:spacing w:after="0" w:line="240" w:lineRule="auto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hyperlink r:id="rId11" w:history="1">
        <w:r w:rsidR="000B306D" w:rsidRPr="00DB7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http://tortenelemcikkek.hu/node/131</w:t>
        </w:r>
      </w:hyperlink>
    </w:p>
    <w:p w:rsidR="000B306D" w:rsidRPr="00DB7C7E" w:rsidRDefault="000B306D" w:rsidP="000B30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A. Leo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Oppenheim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​ókori Mezopotámia, Gondolat,1982</w:t>
      </w:r>
    </w:p>
    <w:p w:rsidR="000B306D" w:rsidRPr="00DB7C7E" w:rsidRDefault="000B306D" w:rsidP="000B306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A.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Rosalie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David: Az egyiptomi birodalmak (A múlt születése), Helikon, 1986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David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Oates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Joan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Oates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civilizáció hajnala (A múlt születése), Helikon, 1983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Patrick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FitzGerald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ősi Kína (A múlt születése), Helikon, 1989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Philip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Rawson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indiai civilizáció (A múlt születése), Helikon, 1983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Nicholas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Postgate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első birodalmak (A múlt születése), Helikon, 1985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proofErr w:type="gram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.Baines</w:t>
      </w:r>
      <w:proofErr w:type="spellEnd"/>
      <w:proofErr w:type="gramEnd"/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J.Malek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ókori Egyiptom atlasza, Helikon,1992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Michael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Roaf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 mezopotámiai világ atlasza, Helikon, 1998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Harmatta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 (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szerk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.): Ókori keleti történeti </w:t>
      </w: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chrestomathia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Osiris, 2003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Herber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Martos Ida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Moss László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Tisza László: Történelem II. Kr.e. 500-tól Kr.u. 1000-ig. Reáltanoda Alapítvány, Budapest, 1993.</w:t>
      </w:r>
    </w:p>
    <w:p w:rsidR="000B306D" w:rsidRPr="00DB7C7E" w:rsidRDefault="000B306D" w:rsidP="00316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hu-HU"/>
        </w:rPr>
      </w:pPr>
      <w:proofErr w:type="spellStart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Herber</w:t>
      </w:r>
      <w:proofErr w:type="spellEnd"/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Attila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Martos Ida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Moss László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Tisza László: Történelem III. 1000-től 1500-ig. Reáltanoda Alapítvány, Budapest, 1994.</w:t>
      </w:r>
    </w:p>
    <w:p w:rsidR="000B306D" w:rsidRPr="00DB7C7E" w:rsidRDefault="000B306D" w:rsidP="003161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B306D" w:rsidRPr="00DB7C7E" w:rsidRDefault="000B306D" w:rsidP="000B30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Feladatötletek, élménypedagógiai, drámapedagógia, didaktikai játékok: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DB39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Javasoltak olyan feladatok, melyek az </w:t>
      </w:r>
      <w:r w:rsidR="00DD5F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kori Kelet világának „életszerűségét” erősítik. Erre alkalmas a törvénykezés – pl. egy babiloni ítélethozatal folyamatának kidolgozása/eljátszása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3197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–</w:t>
      </w:r>
      <w:r w:rsidRPr="00DB7C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egy keleti utazó tapasztalatainak összefoglalása a mezopotámiai nagyvárosokban stb.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306D" w:rsidRPr="00DB7C7E" w:rsidRDefault="000B306D" w:rsidP="000B3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Linkgyűjtemény:</w:t>
      </w:r>
    </w:p>
    <w:p w:rsidR="000B306D" w:rsidRPr="00DB7C7E" w:rsidRDefault="000B306D" w:rsidP="000B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  <w:gridCol w:w="3602"/>
      </w:tblGrid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Kép/térkép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Értékelő megjegyzések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https://artsandculture.google.com/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33197A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Google Arts and </w:t>
            </w:r>
            <w:proofErr w:type="spellStart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Culture</w:t>
            </w:r>
            <w:proofErr w:type="spellEnd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kiválóan használható a tanórán. A </w:t>
            </w:r>
            <w:r w:rsidR="000B306D" w:rsidRPr="00DB7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történelem</w:t>
            </w:r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almenü</w:t>
            </w:r>
            <w:proofErr w:type="spellEnd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világ jeles </w:t>
            </w:r>
            <w:proofErr w:type="spellStart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múzeumainak</w:t>
            </w:r>
            <w:proofErr w:type="spellEnd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képzőművészeti anyagát tartalmazza. Könnyen kezelhető, látványos utazások tehetők a segítségével.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https://www.timemaps.com/history/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Diakronikus térképsorozat, amely a keleti birodalmakat ábrázoló térképeket idővonal mellé rendezi. Az adott egységen belül az egyes birodalmakat külön is bemutatja.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https://www.metmuseum.org/toah/keywords/assyrian-art/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Metropolitan Múzeum kiváló képanyaga az ókori művészetről. A képek jegyzeteltek</w:t>
            </w:r>
            <w:r w:rsidR="0033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https://smarthistory.org/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Elsősorban művészeti portál, melyen az egyes kultúrákról bevezetőt és jól nagyított képeket találunk. Könnyen, tematikusan kereshető. A linkről továbbiak megnyitására van lehetőség – pl. British Museum anyaga.</w:t>
            </w:r>
          </w:p>
        </w:tc>
      </w:tr>
    </w:tbl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1"/>
        <w:gridCol w:w="4077"/>
      </w:tblGrid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Videó és animáció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Értékelő megjegyzések</w:t>
            </w:r>
          </w:p>
        </w:tc>
      </w:tr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https://www.atlasofworldhistory.com/</w:t>
              </w:r>
            </w:hyperlink>
          </w:p>
          <w:p w:rsidR="000B306D" w:rsidRPr="00DB7C7E" w:rsidRDefault="000B306D" w:rsidP="000B30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www.iflscience.com/.../almost-6000-years-of-civilization-are-shown-i</w:t>
              </w:r>
            </w:hyperlink>
            <w:proofErr w:type="gramStart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</w:t>
            </w:r>
            <w:proofErr w:type="gramEnd"/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8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https://www.eduplace.com/kids/socsci/ca/books/bkf3/imaps/</w:t>
              </w:r>
            </w:hyperlink>
          </w:p>
          <w:p w:rsidR="000B306D" w:rsidRPr="00DB7C7E" w:rsidRDefault="000B306D" w:rsidP="000B30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Az animált térkép idővonal mentén követi végig négyezer esztendő államalakulatainak létrejöttét és eltűnését – a civilizációk komparatív vizsgálatához jól használható.</w:t>
            </w:r>
          </w:p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 második anyag hasonló felfogásban az urbanizáció történetét mutatja be.</w:t>
            </w:r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részben animált térképek a keleti civilizációk jellemző színtereit mutatják be, tematikusak, alsóbb évfolyamokon jól használhatóak.</w:t>
            </w:r>
          </w:p>
        </w:tc>
      </w:tr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https://zanza.tv/tortenelem/az-oskor-es-az-okori-kelet/nagy-civilizaciok-es-vallasok-tavol-keleten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Összefoglaló anyag a nagy keleti magaskultúrákról. A kerettantervvel és az érettségi követelményekkel alapvetően összhangban áll.</w:t>
            </w:r>
          </w:p>
        </w:tc>
      </w:tr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https://www.youtube.com/watch?v=Mcb8JtyQDJ4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https://www.youtube.com/watch?v=Mcb8JtyQDJ4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Angol nyelvű, jó narrációval és feliratozással is ellátott film Babilonról. A város történetéről és rekonstrukciójáról is szól.</w:t>
            </w:r>
            <w:r w:rsidRPr="00DB7C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Mexus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)</w:t>
            </w:r>
          </w:p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Folytatása a babiloni civilizációról.</w:t>
            </w:r>
          </w:p>
        </w:tc>
      </w:tr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2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https://www.youtube.com/watch?v=Hh6k8c7VBrA</w:t>
              </w:r>
            </w:hyperlink>
          </w:p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3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https://www.youtube.com/watch?v=3EvTQhqXiEA</w:t>
              </w:r>
            </w:hyperlink>
          </w:p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https://www.youtube.com/watch?v=rax822WTxWY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Mexus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education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előzőekhez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hasonló filmje a sumer, az egyiptomi és a kínai civilizációról (ez utóbbi több részből áll).</w:t>
            </w:r>
          </w:p>
        </w:tc>
      </w:tr>
      <w:tr w:rsidR="000B306D" w:rsidRPr="00DB7C7E" w:rsidTr="002F3DC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https://www.youtube.com/watch?v=OY79AuGZDNI&amp;feature=youtu.be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Narám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Szín sztéléjéről készült dokumentumfilm. Segít a kor művészeti emlékeinek elemzésében.</w:t>
            </w:r>
          </w:p>
        </w:tc>
      </w:tr>
    </w:tbl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3785"/>
      </w:tblGrid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Interaktív feladat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Értékelő megjegyzések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https://testline.hu/testquestion/view/134488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lapon tanárok által szerkeszthető feladatsorok találhatóak. </w:t>
            </w:r>
          </w:p>
        </w:tc>
      </w:tr>
      <w:tr w:rsidR="000B306D" w:rsidRPr="00DB7C7E" w:rsidTr="000B306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www.tehetseggondozas.hu/index.php?f0=tortenelem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portálon interaktív feladatok készen is találhatóak, de a tanár is szerkesztheti.</w:t>
            </w:r>
          </w:p>
        </w:tc>
      </w:tr>
      <w:tr w:rsidR="000B306D" w:rsidRPr="00DB7C7E" w:rsidTr="000B30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8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https://testline.hu/pdfsample.php?test=C6MOB747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jelzett az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kori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elet történelméről szóló, átlagosan nehéz szintű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teszt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B306D" w:rsidRPr="00DB7C7E" w:rsidRDefault="000B306D" w:rsidP="000B30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Internetes tartalom vagy alkalmazás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Értékelő megjegyzések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http://gepeskonyv.btk.elte.hu/adatok/Okor-kelet/Okori.es.keleti.irodalmak/index.asp.html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keleti irodalom és a történelem összefüggéseit megvilágító, tematikus válogatás.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anári anyaggyűjtésre alkalmas.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hu-HU"/>
              </w:rPr>
            </w:pPr>
            <w:hyperlink r:id="rId30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http://gepeskonyv.btk.elte.hu/adatok/Okor-kelet/Okori.es.keleti.muveszet/index.asp.html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oldalon a keleti kultúrák művészetének tematikus, reprezentatív képi anyaggal ellátott,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altémákra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bontott anyagait találjuk. Tanári felkészüléshez, projektmunkához, kiselőadások tartásához kitűnően felhasználható.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1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http://gepeskonyv.btk.elte.hu/adatok/Okor-kelet/Okori.es.keleti.vallasok/index.asp.html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oldal szöveggyűjteményként funkcionál. A keleti vallások lényegi jellemzőit bemutató primer források gyűjteménye. Gondos tanári válogatással az érettségi követelményeinek gyakoroltatásához, feladatkészítéshez jól felhasználható.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2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https://terebess.hu/keletkultinfo/index2.html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honlapon egy virtuális könyvtár nyílik meg, melyen könyvek hipertext változatai kereshetők itt, de találhatóak rajta tanulmányok, cikkek, kiadatlan kéziratok elektronikus kiadásai, sőt speciális adatbázisok is.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hu-HU"/>
              </w:rPr>
            </w:pPr>
            <w:hyperlink r:id="rId33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https://www.arcanum.hu/hu/online-kiadvanyok/Lexikonok-okori-lexikon-CA894/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Bár némileg elavult, de ma is az egyetlen rendelkezésre álló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ókor – elsősorban az antikvitás – fogalmi apparátusát feldolgozó mű. Online változata könnyen, célirányosan kezelhető, követhető.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hu-HU"/>
              </w:rPr>
            </w:pPr>
            <w:hyperlink r:id="rId34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http://arkadia.pte.hu/tortenelem/cikkek/ver_ujasszir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portál anyagai közt találhatóak az ókorról szólók, ezek – a portál többi témája is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–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tanároknak és diákoknak is tartalmaznak ajánlott irodalmat.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hu-HU"/>
              </w:rPr>
            </w:pPr>
            <w:hyperlink r:id="rId35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https://mersz.hu/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Akadémiai Kiadó ingyenes regisztráció után használható tudományos </w:t>
            </w:r>
            <w:proofErr w:type="spell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alapműveinek</w:t>
            </w:r>
            <w:proofErr w:type="spell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gyűjteménye.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2F3DC1">
            <w:pPr>
              <w:spacing w:after="0" w:line="240" w:lineRule="auto"/>
              <w:jc w:val="both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hu-HU"/>
              </w:rPr>
            </w:pPr>
            <w:hyperlink r:id="rId36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http://okorportal.hu/folyoirat/archivum</w:t>
              </w:r>
            </w:hyperlink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Kiváló anyagok az Ókori Kelet történetének tematikus megközelítésére. Külön javasolt a 2066. évfolyam 3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–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szám</w:t>
            </w:r>
            <w:r w:rsidR="005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tortenelem.csevego.net/showppt.php</w:t>
            </w:r>
            <w:proofErr w:type="gram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?dir</w:t>
            </w:r>
            <w:proofErr w:type="gramEnd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.../I/(1)%20Ókori%20Kelet/&amp;file...ppt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ppt tankönyvi anyagok vázlatos bemutatása, a tanóra szerkezetének kialakításához – a tervezéshez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–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használható.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CE0601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ttps://www.google.com/search</w:t>
            </w:r>
            <w:proofErr w:type="gramStart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?q</w:t>
            </w:r>
            <w:proofErr w:type="gramEnd"/>
            <w:r w:rsidR="000B306D"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=ókori+kelet+ppt&amp;ei=95sCW6ybCMbIwQLv0pPQAQ&amp;start=20&amp;sa=N&amp;biw=1440&amp;bih=720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ppt az </w:t>
            </w:r>
            <w:r w:rsidR="005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kori </w:t>
            </w:r>
            <w:r w:rsidR="00DD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elet kultúráinak összefoglalása, a középiskolai érettségi 1.1 témájának elvárásai alapján.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https://savaria.elte.hu/btk/trti/...%20ókori%20kelet/India%20az%20ókorban</w:t>
            </w:r>
            <w:proofErr w:type="gramStart"/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.pptx</w:t>
            </w:r>
            <w:proofErr w:type="gram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ppt anyag elsősorban az érettségi vizsgához szükséges vallástörténeti adalékai miatt érdekes, használható.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http://ofi.hu/az-oskor-es-az-okori-kelet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Csoportmunkában feldolgozható feladatok az ókori Egyiptom és Babilon történetéből.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https://issuu.com/ramada25/docs/temazaro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Kojanitz László által készített témazáró feladatlapok.</w:t>
            </w:r>
          </w:p>
        </w:tc>
      </w:tr>
      <w:tr w:rsidR="000B306D" w:rsidRPr="00DB7C7E" w:rsidTr="002F3DC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B869A9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history="1">
              <w:r w:rsidR="000B306D" w:rsidRPr="00DB7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http://arthistoryteachingresources.org/chronological/survey-1/art-of-the-ancient-near-east/</w:t>
              </w:r>
            </w:hyperlink>
          </w:p>
          <w:p w:rsidR="000B306D" w:rsidRPr="00DB7C7E" w:rsidRDefault="000B306D" w:rsidP="000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06D" w:rsidRPr="00DB7C7E" w:rsidRDefault="000B306D" w:rsidP="000B3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PPT az ókori Mezopotámia kultúráiról. Angol nyelvű, jól használható képanyaggal, a jelenkor összefüggéseire való utalásokkal.</w:t>
            </w:r>
          </w:p>
        </w:tc>
      </w:tr>
    </w:tbl>
    <w:p w:rsidR="002F3DC1" w:rsidRPr="00DB7C7E" w:rsidRDefault="002F3DC1" w:rsidP="002F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Letölthető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saját </w:t>
      </w:r>
      <w:r w:rsidRPr="00DB7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tartalmak:</w:t>
      </w:r>
    </w:p>
    <w:p w:rsidR="002F3DC1" w:rsidRPr="00DB7C7E" w:rsidRDefault="002F3DC1" w:rsidP="002F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2F3DC1" w:rsidRPr="00DB7C7E" w:rsidTr="00B869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C1" w:rsidRPr="00DB7C7E" w:rsidRDefault="002F3DC1" w:rsidP="004B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Kinyomtatható tanulási eszköz (óravázlat, prezentáció, feladatlap, stb.)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DC1" w:rsidRPr="00DB7C7E" w:rsidRDefault="002F3DC1" w:rsidP="004B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Értékelő megjegyzések</w:t>
            </w:r>
          </w:p>
        </w:tc>
      </w:tr>
      <w:tr w:rsidR="002F3DC1" w:rsidRPr="00DB7C7E" w:rsidTr="00B869A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DC1" w:rsidRPr="008C7AFF" w:rsidRDefault="002F3DC1" w:rsidP="004B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7A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Tori_9-12_evf_8_tmcs_HA_sanyag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DC1" w:rsidRPr="00DB7C7E" w:rsidRDefault="002F3DC1" w:rsidP="004B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Hammurapi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törvényei </w:t>
            </w:r>
            <w:r w:rsidR="005873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mintaelemzés</w:t>
            </w:r>
            <w:r w:rsidR="005873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:rsidR="00D04A0C" w:rsidRPr="00DB7C7E" w:rsidRDefault="00D04A0C">
      <w:pPr>
        <w:rPr>
          <w:sz w:val="24"/>
          <w:szCs w:val="24"/>
        </w:rPr>
      </w:pPr>
    </w:p>
    <w:sectPr w:rsidR="00D04A0C" w:rsidRPr="00DB7C7E" w:rsidSect="0056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6B5"/>
    <w:multiLevelType w:val="multilevel"/>
    <w:tmpl w:val="B4DA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3BEC"/>
    <w:multiLevelType w:val="multilevel"/>
    <w:tmpl w:val="FEC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87F62"/>
    <w:multiLevelType w:val="multilevel"/>
    <w:tmpl w:val="672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AC6595"/>
    <w:multiLevelType w:val="multilevel"/>
    <w:tmpl w:val="94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43742"/>
    <w:multiLevelType w:val="multilevel"/>
    <w:tmpl w:val="522C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7E5B"/>
    <w:multiLevelType w:val="multilevel"/>
    <w:tmpl w:val="703A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65CAB"/>
    <w:multiLevelType w:val="multilevel"/>
    <w:tmpl w:val="C2D8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E6E51"/>
    <w:multiLevelType w:val="multilevel"/>
    <w:tmpl w:val="BBE8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10644"/>
    <w:multiLevelType w:val="multilevel"/>
    <w:tmpl w:val="0A5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2463C"/>
    <w:multiLevelType w:val="hybridMultilevel"/>
    <w:tmpl w:val="36D85FD0"/>
    <w:lvl w:ilvl="0" w:tplc="63505C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C71161"/>
    <w:multiLevelType w:val="multilevel"/>
    <w:tmpl w:val="EDA2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9A2AF3"/>
    <w:multiLevelType w:val="multilevel"/>
    <w:tmpl w:val="D0B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6D"/>
    <w:rsid w:val="000160FF"/>
    <w:rsid w:val="000B306D"/>
    <w:rsid w:val="000E33F9"/>
    <w:rsid w:val="00114E21"/>
    <w:rsid w:val="00152EDF"/>
    <w:rsid w:val="0018396E"/>
    <w:rsid w:val="00200113"/>
    <w:rsid w:val="00224047"/>
    <w:rsid w:val="002638D6"/>
    <w:rsid w:val="002F3DC1"/>
    <w:rsid w:val="002F51EE"/>
    <w:rsid w:val="003161C5"/>
    <w:rsid w:val="0033197A"/>
    <w:rsid w:val="00335571"/>
    <w:rsid w:val="003813EF"/>
    <w:rsid w:val="003D4349"/>
    <w:rsid w:val="0040589C"/>
    <w:rsid w:val="004D5999"/>
    <w:rsid w:val="00560BD8"/>
    <w:rsid w:val="0058734F"/>
    <w:rsid w:val="005F2AB5"/>
    <w:rsid w:val="0065005D"/>
    <w:rsid w:val="006E78F9"/>
    <w:rsid w:val="00764C9D"/>
    <w:rsid w:val="00782943"/>
    <w:rsid w:val="007D5993"/>
    <w:rsid w:val="00823715"/>
    <w:rsid w:val="00875D53"/>
    <w:rsid w:val="008C7AFF"/>
    <w:rsid w:val="008E5D8A"/>
    <w:rsid w:val="00951D99"/>
    <w:rsid w:val="00954DD2"/>
    <w:rsid w:val="00957551"/>
    <w:rsid w:val="00A15561"/>
    <w:rsid w:val="00A1760D"/>
    <w:rsid w:val="00A3773F"/>
    <w:rsid w:val="00A37A96"/>
    <w:rsid w:val="00A744F7"/>
    <w:rsid w:val="00AA0D64"/>
    <w:rsid w:val="00AD73D3"/>
    <w:rsid w:val="00B37905"/>
    <w:rsid w:val="00B76E06"/>
    <w:rsid w:val="00B819EF"/>
    <w:rsid w:val="00B869A9"/>
    <w:rsid w:val="00B90360"/>
    <w:rsid w:val="00BA4464"/>
    <w:rsid w:val="00BF00E9"/>
    <w:rsid w:val="00CE0601"/>
    <w:rsid w:val="00CF339B"/>
    <w:rsid w:val="00CF5E7C"/>
    <w:rsid w:val="00D04A0C"/>
    <w:rsid w:val="00D711EA"/>
    <w:rsid w:val="00D816B8"/>
    <w:rsid w:val="00DA0228"/>
    <w:rsid w:val="00DA09FA"/>
    <w:rsid w:val="00DA7192"/>
    <w:rsid w:val="00DB39E7"/>
    <w:rsid w:val="00DB7C7E"/>
    <w:rsid w:val="00DD426F"/>
    <w:rsid w:val="00DD5F1F"/>
    <w:rsid w:val="00E047A1"/>
    <w:rsid w:val="00E26BD3"/>
    <w:rsid w:val="00E43CAC"/>
    <w:rsid w:val="00E509CA"/>
    <w:rsid w:val="00EE4040"/>
    <w:rsid w:val="00F06DCE"/>
    <w:rsid w:val="00F2023F"/>
    <w:rsid w:val="00F45FC2"/>
    <w:rsid w:val="00F5344D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D28D-A000-49B7-B8C0-23208DD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97A"/>
  </w:style>
  <w:style w:type="paragraph" w:styleId="Cmsor1">
    <w:name w:val="heading 1"/>
    <w:basedOn w:val="Norml"/>
    <w:next w:val="Norml"/>
    <w:link w:val="Cmsor1Char"/>
    <w:uiPriority w:val="9"/>
    <w:qFormat/>
    <w:rsid w:val="0033197A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3197A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197A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3197A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3197A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3197A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3197A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3197A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3197A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197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33197A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0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B306D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7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7A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7A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7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7A9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51EE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3197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3197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3197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3197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319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319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319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319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319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3197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3197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33197A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33197A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33197A"/>
    <w:rPr>
      <w:i/>
      <w:iCs/>
      <w:color w:val="auto"/>
    </w:rPr>
  </w:style>
  <w:style w:type="paragraph" w:styleId="Nincstrkz">
    <w:name w:val="No Spacing"/>
    <w:uiPriority w:val="1"/>
    <w:qFormat/>
    <w:rsid w:val="0033197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3197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3197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3197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3197A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33197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33197A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33197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3197A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33197A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31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memaps.com/history/" TargetMode="External"/><Relationship Id="rId18" Type="http://schemas.openxmlformats.org/officeDocument/2006/relationships/hyperlink" Target="https://www.eduplace.com/kids/socsci/ca/books/bkf3/imaps/" TargetMode="External"/><Relationship Id="rId26" Type="http://schemas.openxmlformats.org/officeDocument/2006/relationships/hyperlink" Target="https://testline.hu/testquestion/view/13448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Mcb8JtyQDJ4" TargetMode="External"/><Relationship Id="rId34" Type="http://schemas.openxmlformats.org/officeDocument/2006/relationships/hyperlink" Target="http://arkadia.pte.hu/tortenelem/cikkek/ver_ujasszir" TargetMode="External"/><Relationship Id="rId7" Type="http://schemas.openxmlformats.org/officeDocument/2006/relationships/hyperlink" Target="http://kerettanterv.ofi.hu/04_melleklet_7-12/index_6_gimn.html" TargetMode="External"/><Relationship Id="rId12" Type="http://schemas.openxmlformats.org/officeDocument/2006/relationships/hyperlink" Target="https://artsandculture.google.com/" TargetMode="External"/><Relationship Id="rId17" Type="http://schemas.openxmlformats.org/officeDocument/2006/relationships/hyperlink" Target="http://www.iflscience.com/.../almost-6000-years-of-civilization-are-shown-i" TargetMode="External"/><Relationship Id="rId25" Type="http://schemas.openxmlformats.org/officeDocument/2006/relationships/hyperlink" Target="https://www.youtube.com/watch?v=OY79AuGZDNI&amp;feature=youtu.be" TargetMode="External"/><Relationship Id="rId33" Type="http://schemas.openxmlformats.org/officeDocument/2006/relationships/hyperlink" Target="https://www.arcanum.hu/hu/online-kiadvanyok/Lexikonok-okori-lexikon-CA894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lasofworldhistory.com/" TargetMode="External"/><Relationship Id="rId20" Type="http://schemas.openxmlformats.org/officeDocument/2006/relationships/hyperlink" Target="https://www.youtube.com/watch?v=Mcb8JtyQDJ4" TargetMode="External"/><Relationship Id="rId29" Type="http://schemas.openxmlformats.org/officeDocument/2006/relationships/hyperlink" Target="http://gepeskonyv.btk.elte.hu/adatok/Okor-kelet/Okori.es.keleti.irodalmak/index.as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erettanterv.ofi.hu/03_melleklet_9-12/index_4_gimn.html" TargetMode="External"/><Relationship Id="rId11" Type="http://schemas.openxmlformats.org/officeDocument/2006/relationships/hyperlink" Target="http://tortenelemcikkek.hu/node/131" TargetMode="External"/><Relationship Id="rId24" Type="http://schemas.openxmlformats.org/officeDocument/2006/relationships/hyperlink" Target="https://www.youtube.com/watch?v=rax822WTxWY" TargetMode="External"/><Relationship Id="rId32" Type="http://schemas.openxmlformats.org/officeDocument/2006/relationships/hyperlink" Target="https://terebess.hu/keletkultinfo/index2.html" TargetMode="External"/><Relationship Id="rId37" Type="http://schemas.openxmlformats.org/officeDocument/2006/relationships/hyperlink" Target="http://arthistoryteachingresources.org/chronological/survey-1/art-of-the-ancient-near-ea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history.org/" TargetMode="External"/><Relationship Id="rId23" Type="http://schemas.openxmlformats.org/officeDocument/2006/relationships/hyperlink" Target="https://www.youtube.com/watch?v=3EvTQhqXiEA" TargetMode="External"/><Relationship Id="rId28" Type="http://schemas.openxmlformats.org/officeDocument/2006/relationships/hyperlink" Target="https://testline.hu/pdfsample.php?test=C6MOB747" TargetMode="External"/><Relationship Id="rId36" Type="http://schemas.openxmlformats.org/officeDocument/2006/relationships/hyperlink" Target="http://okorportal.hu/folyoirat/archivum" TargetMode="External"/><Relationship Id="rId10" Type="http://schemas.openxmlformats.org/officeDocument/2006/relationships/hyperlink" Target="https://terebess.hu/keletkultinfo/mezopotamia.html" TargetMode="External"/><Relationship Id="rId19" Type="http://schemas.openxmlformats.org/officeDocument/2006/relationships/hyperlink" Target="https://zanza.tv/tortenelem/az-oskor-es-az-okori-kelet/nagy-civilizaciok-es-vallasok-tavol-keleten" TargetMode="External"/><Relationship Id="rId31" Type="http://schemas.openxmlformats.org/officeDocument/2006/relationships/hyperlink" Target="http://gepeskonyv.btk.elte.hu/adatok/Okor-kelet/Okori.es.keleti.vallasok/index.as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orportal.hu/wp-content/uploads/2013/03/2006_3-4_komoroczy.pdf" TargetMode="External"/><Relationship Id="rId14" Type="http://schemas.openxmlformats.org/officeDocument/2006/relationships/hyperlink" Target="https://www.metmuseum.org/toah/keywords/assyrian-art/" TargetMode="External"/><Relationship Id="rId22" Type="http://schemas.openxmlformats.org/officeDocument/2006/relationships/hyperlink" Target="https://www.youtube.com/watch?v=Hh6k8c7VBrA" TargetMode="External"/><Relationship Id="rId27" Type="http://schemas.openxmlformats.org/officeDocument/2006/relationships/hyperlink" Target="http://www.tehetseggondozas.hu/index.php?f0=tortenelem" TargetMode="External"/><Relationship Id="rId30" Type="http://schemas.openxmlformats.org/officeDocument/2006/relationships/hyperlink" Target="http://gepeskonyv.btk.elte.hu/adatok/Okor-kelet/Okori.es.keleti.muveszet/index.asp.html" TargetMode="External"/><Relationship Id="rId35" Type="http://schemas.openxmlformats.org/officeDocument/2006/relationships/hyperlink" Target="https://mersz.hu/" TargetMode="External"/><Relationship Id="rId8" Type="http://schemas.openxmlformats.org/officeDocument/2006/relationships/hyperlink" Target="http://kerettanterv.ofi.hu/05_melleklet_5-12/index_8_gimn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3B7A-7769-4C7E-BB25-6A8A42E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2448</Words>
  <Characters>16898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Kojanitz László</dc:creator>
  <cp:lastModifiedBy>Kolcza Judit</cp:lastModifiedBy>
  <cp:revision>3</cp:revision>
  <dcterms:created xsi:type="dcterms:W3CDTF">2018-10-04T12:43:00Z</dcterms:created>
  <dcterms:modified xsi:type="dcterms:W3CDTF">2018-10-04T12:48:00Z</dcterms:modified>
</cp:coreProperties>
</file>