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46" w:rsidRPr="00713EED" w:rsidRDefault="002F1F79" w:rsidP="002F1F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3EED">
        <w:rPr>
          <w:rFonts w:ascii="Times New Roman" w:hAnsi="Times New Roman" w:cs="Times New Roman"/>
          <w:sz w:val="24"/>
          <w:szCs w:val="24"/>
        </w:rPr>
        <w:t>TÖRTÉNELEM 8.</w:t>
      </w:r>
    </w:p>
    <w:p w:rsidR="002F1F79" w:rsidRPr="00713EED" w:rsidRDefault="002F1F79" w:rsidP="00713EED">
      <w:pPr>
        <w:pStyle w:val="Default"/>
        <w:jc w:val="center"/>
      </w:pPr>
    </w:p>
    <w:p w:rsidR="002F1F79" w:rsidRPr="00713EED" w:rsidRDefault="002F1F79" w:rsidP="002F1F79">
      <w:pPr>
        <w:rPr>
          <w:rFonts w:ascii="Times New Roman" w:hAnsi="Times New Roman" w:cs="Times New Roman"/>
          <w:b/>
          <w:sz w:val="24"/>
          <w:szCs w:val="24"/>
        </w:rPr>
      </w:pPr>
      <w:r w:rsidRPr="00713EED">
        <w:rPr>
          <w:rFonts w:ascii="Times New Roman" w:hAnsi="Times New Roman" w:cs="Times New Roman"/>
          <w:sz w:val="24"/>
          <w:szCs w:val="24"/>
          <w:u w:val="single"/>
        </w:rPr>
        <w:t>Az óra</w:t>
      </w:r>
      <w:r w:rsidR="00974054" w:rsidRPr="00713EED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713EED">
        <w:rPr>
          <w:rFonts w:ascii="Times New Roman" w:hAnsi="Times New Roman" w:cs="Times New Roman"/>
          <w:sz w:val="24"/>
          <w:szCs w:val="24"/>
          <w:u w:val="single"/>
        </w:rPr>
        <w:t xml:space="preserve"> t</w:t>
      </w:r>
      <w:r w:rsidR="00974054" w:rsidRPr="00713EED">
        <w:rPr>
          <w:rFonts w:ascii="Times New Roman" w:hAnsi="Times New Roman" w:cs="Times New Roman"/>
          <w:sz w:val="24"/>
          <w:szCs w:val="24"/>
          <w:u w:val="single"/>
        </w:rPr>
        <w:t>ananyag</w:t>
      </w:r>
      <w:r w:rsidRPr="00713EE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A3FCC" w:rsidRPr="00713EED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6A0B6F">
        <w:rPr>
          <w:rFonts w:ascii="Times New Roman" w:hAnsi="Times New Roman" w:cs="Times New Roman"/>
          <w:b/>
          <w:sz w:val="24"/>
          <w:szCs w:val="24"/>
        </w:rPr>
        <w:t xml:space="preserve">megtorlás II. </w:t>
      </w:r>
      <w:r w:rsidR="006A3FCC" w:rsidRPr="00713EED">
        <w:rPr>
          <w:rFonts w:ascii="Times New Roman" w:hAnsi="Times New Roman" w:cs="Times New Roman"/>
          <w:b/>
          <w:sz w:val="24"/>
          <w:szCs w:val="24"/>
        </w:rPr>
        <w:t>(</w:t>
      </w:r>
      <w:r w:rsidR="006A0B6F">
        <w:rPr>
          <w:rFonts w:ascii="Times New Roman" w:hAnsi="Times New Roman" w:cs="Times New Roman"/>
          <w:b/>
          <w:sz w:val="24"/>
          <w:szCs w:val="24"/>
        </w:rPr>
        <w:t>Az ellenállás, A pufajkások, A megtorlás, 1956 mártírjai</w:t>
      </w:r>
      <w:r w:rsidR="006A3FCC" w:rsidRPr="00713EED">
        <w:rPr>
          <w:rFonts w:ascii="Times New Roman" w:hAnsi="Times New Roman" w:cs="Times New Roman"/>
          <w:b/>
          <w:sz w:val="24"/>
          <w:szCs w:val="24"/>
        </w:rPr>
        <w:t>)</w:t>
      </w:r>
    </w:p>
    <w:p w:rsidR="00AB1E6F" w:rsidRPr="00713EED" w:rsidRDefault="00AB1E6F" w:rsidP="002F1F79">
      <w:pPr>
        <w:rPr>
          <w:rFonts w:ascii="Times New Roman" w:hAnsi="Times New Roman" w:cs="Times New Roman"/>
          <w:sz w:val="24"/>
          <w:szCs w:val="24"/>
        </w:rPr>
      </w:pPr>
      <w:r w:rsidRPr="00713EED">
        <w:rPr>
          <w:rFonts w:ascii="Times New Roman" w:hAnsi="Times New Roman" w:cs="Times New Roman"/>
          <w:sz w:val="24"/>
          <w:szCs w:val="24"/>
          <w:u w:val="single"/>
        </w:rPr>
        <w:t>Az óra típusa:</w:t>
      </w:r>
      <w:r w:rsidRPr="00713EED">
        <w:rPr>
          <w:rFonts w:ascii="Times New Roman" w:hAnsi="Times New Roman" w:cs="Times New Roman"/>
          <w:sz w:val="24"/>
          <w:szCs w:val="24"/>
        </w:rPr>
        <w:t xml:space="preserve"> Új ismeretet feldolgozó </w:t>
      </w:r>
      <w:r w:rsidR="00AB58C0" w:rsidRPr="00713EED">
        <w:rPr>
          <w:rFonts w:ascii="Times New Roman" w:hAnsi="Times New Roman" w:cs="Times New Roman"/>
          <w:sz w:val="24"/>
          <w:szCs w:val="24"/>
        </w:rPr>
        <w:t>tan</w:t>
      </w:r>
      <w:r w:rsidRPr="00713EED">
        <w:rPr>
          <w:rFonts w:ascii="Times New Roman" w:hAnsi="Times New Roman" w:cs="Times New Roman"/>
          <w:sz w:val="24"/>
          <w:szCs w:val="24"/>
        </w:rPr>
        <w:t>óra.</w:t>
      </w:r>
    </w:p>
    <w:p w:rsidR="002F1F79" w:rsidRPr="00713EED" w:rsidRDefault="002F1F79" w:rsidP="002F1F79">
      <w:pPr>
        <w:pStyle w:val="Default"/>
      </w:pPr>
      <w:r w:rsidRPr="00713EED">
        <w:rPr>
          <w:u w:val="single"/>
        </w:rPr>
        <w:t>Műveltségi terület:</w:t>
      </w:r>
      <w:r w:rsidRPr="00713EED">
        <w:t xml:space="preserve"> Ember és társadalom</w:t>
      </w:r>
    </w:p>
    <w:p w:rsidR="002F1F79" w:rsidRPr="007A09ED" w:rsidRDefault="007A4FBF" w:rsidP="002F1F79">
      <w:pPr>
        <w:rPr>
          <w:rFonts w:ascii="Times New Roman" w:hAnsi="Times New Roman" w:cs="Times New Roman"/>
          <w:sz w:val="24"/>
          <w:szCs w:val="24"/>
        </w:rPr>
      </w:pPr>
      <w:r w:rsidRPr="00713EED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2F1F79" w:rsidRPr="00713EED">
        <w:rPr>
          <w:rFonts w:ascii="Times New Roman" w:hAnsi="Times New Roman" w:cs="Times New Roman"/>
          <w:sz w:val="24"/>
          <w:szCs w:val="24"/>
          <w:u w:val="single"/>
        </w:rPr>
        <w:t>él</w:t>
      </w:r>
      <w:r w:rsidRPr="00713EED">
        <w:rPr>
          <w:rFonts w:ascii="Times New Roman" w:hAnsi="Times New Roman" w:cs="Times New Roman"/>
          <w:sz w:val="24"/>
          <w:szCs w:val="24"/>
          <w:u w:val="single"/>
        </w:rPr>
        <w:t xml:space="preserve">ok </w:t>
      </w:r>
      <w:r w:rsidR="002F1F79" w:rsidRPr="00713EED">
        <w:rPr>
          <w:rFonts w:ascii="Times New Roman" w:hAnsi="Times New Roman" w:cs="Times New Roman"/>
          <w:sz w:val="24"/>
          <w:szCs w:val="24"/>
          <w:u w:val="single"/>
        </w:rPr>
        <w:t>és feladat:</w:t>
      </w:r>
      <w:r w:rsidR="006A3FCC" w:rsidRPr="00713EED">
        <w:rPr>
          <w:rFonts w:ascii="Times New Roman" w:hAnsi="Times New Roman" w:cs="Times New Roman"/>
          <w:sz w:val="24"/>
          <w:szCs w:val="24"/>
        </w:rPr>
        <w:t xml:space="preserve"> </w:t>
      </w:r>
      <w:r w:rsidR="006A0B6F" w:rsidRPr="006478E5">
        <w:rPr>
          <w:rFonts w:ascii="Times New Roman" w:hAnsi="Times New Roman"/>
          <w:sz w:val="24"/>
          <w:szCs w:val="24"/>
        </w:rPr>
        <w:t xml:space="preserve">Kettő tanóra segítségével a tanulók ismerjék meg a szabadságharc résztvevőinek viszontagságait, a forradalom és szabadságharc sajátos vonásait. A tanulók találkozzanak a korabeli magyar, jugoszláv és szovjet politikai vezetés közötti tárgyalási folyamatok jellemzőivel, ismerjék meg, hogyan viszonyult a Kádár-kormány az 1956-os eseményekhez, az események fővárosi és vidéki résztvevőihez (pl.: Nagy Imre, </w:t>
      </w:r>
      <w:r w:rsidR="006A0B6F" w:rsidRPr="007A09ED">
        <w:rPr>
          <w:rFonts w:ascii="Times New Roman" w:hAnsi="Times New Roman" w:cs="Times New Roman"/>
          <w:sz w:val="24"/>
          <w:szCs w:val="24"/>
        </w:rPr>
        <w:t xml:space="preserve">Gimes Miklós, </w:t>
      </w:r>
      <w:r w:rsidR="006A0B6F" w:rsidRPr="006478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Losonczy Géza, </w:t>
      </w:r>
      <w:r w:rsidR="006A0B6F" w:rsidRPr="006478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Maléter Pál, </w:t>
      </w:r>
      <w:r w:rsidR="006A0B6F" w:rsidRPr="006478E5">
        <w:rPr>
          <w:rFonts w:ascii="Times New Roman" w:hAnsi="Times New Roman" w:cs="Times New Roman"/>
          <w:sz w:val="24"/>
          <w:szCs w:val="24"/>
        </w:rPr>
        <w:t xml:space="preserve">Szilágyi József, </w:t>
      </w:r>
      <w:r w:rsidR="006A0B6F" w:rsidRPr="006478E5">
        <w:rPr>
          <w:rFonts w:ascii="Times New Roman" w:hAnsi="Times New Roman" w:cs="Times New Roman"/>
          <w:bCs/>
          <w:sz w:val="24"/>
          <w:szCs w:val="24"/>
          <w:shd w:val="clear" w:color="auto" w:fill="FFFFEE"/>
        </w:rPr>
        <w:t>Gulyás Lajos</w:t>
      </w:r>
      <w:r w:rsidR="006A0B6F" w:rsidRPr="006478E5">
        <w:rPr>
          <w:rFonts w:ascii="Times New Roman" w:hAnsi="Times New Roman"/>
          <w:sz w:val="24"/>
          <w:szCs w:val="24"/>
        </w:rPr>
        <w:t>). Szövegértési kompetencia fejlesztése a megjelenő és felhasználható olvasmányok segítségével.</w:t>
      </w:r>
    </w:p>
    <w:p w:rsidR="002F1F79" w:rsidRDefault="007A4FBF" w:rsidP="007A4FBF">
      <w:pPr>
        <w:pStyle w:val="Default"/>
        <w:rPr>
          <w:color w:val="auto"/>
        </w:rPr>
      </w:pPr>
      <w:r w:rsidRPr="00713EED">
        <w:rPr>
          <w:u w:val="single"/>
        </w:rPr>
        <w:t>Didaktikai feladat</w:t>
      </w:r>
      <w:r w:rsidR="00974054" w:rsidRPr="00713EED">
        <w:rPr>
          <w:u w:val="single"/>
        </w:rPr>
        <w:t xml:space="preserve"> a második tanórán</w:t>
      </w:r>
      <w:r w:rsidRPr="00713EED">
        <w:rPr>
          <w:u w:val="single"/>
        </w:rPr>
        <w:t>:</w:t>
      </w:r>
      <w:r w:rsidR="0098480A">
        <w:rPr>
          <w:u w:val="single"/>
        </w:rPr>
        <w:t xml:space="preserve"> </w:t>
      </w:r>
      <w:r w:rsidR="00974054" w:rsidRPr="00713EED">
        <w:rPr>
          <w:color w:val="auto"/>
        </w:rPr>
        <w:t>Ö</w:t>
      </w:r>
      <w:r w:rsidRPr="00713EED">
        <w:rPr>
          <w:color w:val="auto"/>
        </w:rPr>
        <w:t xml:space="preserve">sszefüggések </w:t>
      </w:r>
      <w:r w:rsidR="00974054" w:rsidRPr="00713EED">
        <w:rPr>
          <w:color w:val="auto"/>
        </w:rPr>
        <w:t>megtalálása,</w:t>
      </w:r>
      <w:r w:rsidR="0098480A">
        <w:rPr>
          <w:color w:val="auto"/>
        </w:rPr>
        <w:t xml:space="preserve"> </w:t>
      </w:r>
      <w:r w:rsidR="00974054" w:rsidRPr="00713EED">
        <w:rPr>
          <w:color w:val="auto"/>
        </w:rPr>
        <w:t xml:space="preserve">összefüggések </w:t>
      </w:r>
      <w:r w:rsidRPr="00713EED">
        <w:rPr>
          <w:color w:val="auto"/>
        </w:rPr>
        <w:t>megállapítása</w:t>
      </w:r>
      <w:r w:rsidR="00974054" w:rsidRPr="00713EED">
        <w:rPr>
          <w:color w:val="auto"/>
        </w:rPr>
        <w:t>. Szöveges és videóanyag</w:t>
      </w:r>
      <w:r w:rsidR="00D86DDF">
        <w:rPr>
          <w:color w:val="auto"/>
        </w:rPr>
        <w:t>-</w:t>
      </w:r>
      <w:r w:rsidR="009D0488">
        <w:rPr>
          <w:color w:val="auto"/>
        </w:rPr>
        <w:t>források egyéni vagy</w:t>
      </w:r>
      <w:r w:rsidR="00974054" w:rsidRPr="00713EED">
        <w:rPr>
          <w:color w:val="auto"/>
        </w:rPr>
        <w:t xml:space="preserve"> </w:t>
      </w:r>
      <w:r w:rsidR="00231023" w:rsidRPr="00713EED">
        <w:rPr>
          <w:color w:val="auto"/>
        </w:rPr>
        <w:t>csoportmunkában</w:t>
      </w:r>
      <w:r w:rsidR="00974054" w:rsidRPr="00713EED">
        <w:rPr>
          <w:color w:val="auto"/>
        </w:rPr>
        <w:t xml:space="preserve"> történő feldolgozása</w:t>
      </w:r>
      <w:r w:rsidR="00AB58C0" w:rsidRPr="00713EED">
        <w:rPr>
          <w:color w:val="auto"/>
        </w:rPr>
        <w:t>.</w:t>
      </w:r>
      <w:r w:rsidR="00435E80" w:rsidRPr="00713EED">
        <w:rPr>
          <w:color w:val="auto"/>
          <w:shd w:val="clear" w:color="auto" w:fill="FFFFFF"/>
        </w:rPr>
        <w:t xml:space="preserve"> A problémamegoldó gondolkodás</w:t>
      </w:r>
      <w:r w:rsidR="00097B45" w:rsidRPr="00713EED">
        <w:rPr>
          <w:color w:val="auto"/>
          <w:shd w:val="clear" w:color="auto" w:fill="FFFFFF"/>
        </w:rPr>
        <w:t xml:space="preserve">, </w:t>
      </w:r>
      <w:r w:rsidR="00435E80" w:rsidRPr="00713EED">
        <w:rPr>
          <w:color w:val="auto"/>
        </w:rPr>
        <w:t xml:space="preserve">a </w:t>
      </w:r>
      <w:r w:rsidR="00435E80" w:rsidRPr="00066DF9">
        <w:rPr>
          <w:rFonts w:eastAsia="Times New Roman"/>
          <w:color w:val="auto"/>
          <w:lang w:eastAsia="hu-HU"/>
        </w:rPr>
        <w:t>szövegértés</w:t>
      </w:r>
      <w:r w:rsidR="0098480A">
        <w:rPr>
          <w:rFonts w:eastAsia="Times New Roman"/>
          <w:color w:val="auto"/>
          <w:lang w:eastAsia="hu-HU"/>
        </w:rPr>
        <w:t xml:space="preserve"> </w:t>
      </w:r>
      <w:r w:rsidR="00D86DDF">
        <w:rPr>
          <w:color w:val="auto"/>
        </w:rPr>
        <w:t xml:space="preserve">fejlesztése. </w:t>
      </w:r>
      <w:r w:rsidR="00974054" w:rsidRPr="00713EED">
        <w:rPr>
          <w:color w:val="auto"/>
        </w:rPr>
        <w:t>Fogalmak ismétlése, új fogalmak</w:t>
      </w:r>
      <w:r w:rsidR="003C05B5" w:rsidRPr="00713EED">
        <w:rPr>
          <w:color w:val="auto"/>
        </w:rPr>
        <w:t>, évszámok</w:t>
      </w:r>
      <w:r w:rsidR="00974054" w:rsidRPr="00713EED">
        <w:rPr>
          <w:color w:val="auto"/>
        </w:rPr>
        <w:t xml:space="preserve"> tanulása. </w:t>
      </w:r>
      <w:r w:rsidR="003C05B5" w:rsidRPr="00713EED">
        <w:rPr>
          <w:color w:val="auto"/>
        </w:rPr>
        <w:t>Topográfiai ismeretek bővítése, elmélyítése.</w:t>
      </w:r>
      <w:r w:rsidR="0098480A">
        <w:rPr>
          <w:color w:val="auto"/>
        </w:rPr>
        <w:t xml:space="preserve"> </w:t>
      </w:r>
      <w:r w:rsidR="00AB58C0" w:rsidRPr="00713EED">
        <w:rPr>
          <w:color w:val="auto"/>
        </w:rPr>
        <w:t>Egyéni és közös rögzítés, ellenőrzés.</w:t>
      </w:r>
    </w:p>
    <w:p w:rsidR="003C05B5" w:rsidRPr="00713EED" w:rsidRDefault="003C05B5" w:rsidP="007A4FBF">
      <w:pPr>
        <w:pStyle w:val="Defaul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0"/>
        <w:gridCol w:w="3645"/>
        <w:gridCol w:w="2320"/>
        <w:gridCol w:w="2327"/>
        <w:gridCol w:w="2313"/>
        <w:gridCol w:w="2449"/>
      </w:tblGrid>
      <w:tr w:rsidR="00995BBC" w:rsidRPr="00713EED" w:rsidTr="00723A82">
        <w:tc>
          <w:tcPr>
            <w:tcW w:w="958" w:type="dxa"/>
            <w:tcBorders>
              <w:bottom w:val="nil"/>
            </w:tcBorders>
          </w:tcPr>
          <w:p w:rsidR="003C05B5" w:rsidRPr="00713EED" w:rsidRDefault="003C05B5" w:rsidP="003C05B5">
            <w:pPr>
              <w:pStyle w:val="Default"/>
              <w:jc w:val="center"/>
            </w:pPr>
            <w:r w:rsidRPr="00713EED">
              <w:rPr>
                <w:b/>
                <w:bCs/>
              </w:rPr>
              <w:t>Idő</w:t>
            </w:r>
          </w:p>
        </w:tc>
        <w:tc>
          <w:tcPr>
            <w:tcW w:w="3749" w:type="dxa"/>
            <w:tcBorders>
              <w:bottom w:val="nil"/>
            </w:tcBorders>
          </w:tcPr>
          <w:p w:rsidR="003C05B5" w:rsidRPr="00713EED" w:rsidRDefault="003C05B5" w:rsidP="003C05B5">
            <w:pPr>
              <w:pStyle w:val="Default"/>
              <w:jc w:val="center"/>
            </w:pPr>
            <w:r w:rsidRPr="00713EED">
              <w:rPr>
                <w:b/>
                <w:bCs/>
              </w:rPr>
              <w:t>Az óra menete</w:t>
            </w:r>
          </w:p>
        </w:tc>
        <w:tc>
          <w:tcPr>
            <w:tcW w:w="7064" w:type="dxa"/>
            <w:gridSpan w:val="3"/>
          </w:tcPr>
          <w:p w:rsidR="003C05B5" w:rsidRPr="00713EED" w:rsidRDefault="003C05B5" w:rsidP="003C05B5">
            <w:pPr>
              <w:pStyle w:val="Default"/>
              <w:jc w:val="center"/>
              <w:rPr>
                <w:b/>
              </w:rPr>
            </w:pPr>
            <w:r w:rsidRPr="00713EED">
              <w:rPr>
                <w:b/>
              </w:rPr>
              <w:t>Nevelési-oktatási feladat</w:t>
            </w:r>
          </w:p>
        </w:tc>
        <w:tc>
          <w:tcPr>
            <w:tcW w:w="2449" w:type="dxa"/>
            <w:tcBorders>
              <w:bottom w:val="nil"/>
            </w:tcBorders>
          </w:tcPr>
          <w:p w:rsidR="003C05B5" w:rsidRPr="00713EED" w:rsidRDefault="00C93863" w:rsidP="003C05B5">
            <w:pPr>
              <w:pStyle w:val="Default"/>
              <w:jc w:val="center"/>
              <w:rPr>
                <w:b/>
              </w:rPr>
            </w:pPr>
            <w:r w:rsidRPr="00713EED">
              <w:rPr>
                <w:b/>
              </w:rPr>
              <w:t>Megjegyzés</w:t>
            </w:r>
          </w:p>
        </w:tc>
      </w:tr>
      <w:tr w:rsidR="0039575C" w:rsidRPr="00713EED" w:rsidTr="00723A82">
        <w:tc>
          <w:tcPr>
            <w:tcW w:w="958" w:type="dxa"/>
            <w:tcBorders>
              <w:top w:val="nil"/>
            </w:tcBorders>
          </w:tcPr>
          <w:p w:rsidR="003C05B5" w:rsidRPr="00713EED" w:rsidRDefault="003C05B5" w:rsidP="007A4FBF">
            <w:pPr>
              <w:pStyle w:val="Default"/>
            </w:pPr>
          </w:p>
        </w:tc>
        <w:tc>
          <w:tcPr>
            <w:tcW w:w="3749" w:type="dxa"/>
            <w:tcBorders>
              <w:top w:val="nil"/>
            </w:tcBorders>
          </w:tcPr>
          <w:p w:rsidR="003C05B5" w:rsidRPr="00713EED" w:rsidRDefault="003C05B5" w:rsidP="007A4FBF">
            <w:pPr>
              <w:pStyle w:val="Default"/>
            </w:pPr>
          </w:p>
        </w:tc>
        <w:tc>
          <w:tcPr>
            <w:tcW w:w="2354" w:type="dxa"/>
          </w:tcPr>
          <w:p w:rsidR="003C05B5" w:rsidRPr="00713EED" w:rsidRDefault="00C93863" w:rsidP="007A4FBF">
            <w:pPr>
              <w:pStyle w:val="Default"/>
              <w:rPr>
                <w:b/>
              </w:rPr>
            </w:pPr>
            <w:r w:rsidRPr="00713EED">
              <w:rPr>
                <w:b/>
              </w:rPr>
              <w:t>Módszer</w:t>
            </w:r>
          </w:p>
        </w:tc>
        <w:tc>
          <w:tcPr>
            <w:tcW w:w="2355" w:type="dxa"/>
          </w:tcPr>
          <w:p w:rsidR="003C05B5" w:rsidRPr="00713EED" w:rsidRDefault="00C93863" w:rsidP="007A4FBF">
            <w:pPr>
              <w:pStyle w:val="Default"/>
              <w:rPr>
                <w:b/>
              </w:rPr>
            </w:pPr>
            <w:r w:rsidRPr="00713EED">
              <w:rPr>
                <w:b/>
              </w:rPr>
              <w:t>Tanulói</w:t>
            </w:r>
          </w:p>
        </w:tc>
        <w:tc>
          <w:tcPr>
            <w:tcW w:w="2355" w:type="dxa"/>
          </w:tcPr>
          <w:p w:rsidR="003C05B5" w:rsidRPr="00713EED" w:rsidRDefault="00C93863" w:rsidP="007A4FBF">
            <w:pPr>
              <w:pStyle w:val="Default"/>
              <w:rPr>
                <w:b/>
              </w:rPr>
            </w:pPr>
            <w:r w:rsidRPr="00713EED">
              <w:rPr>
                <w:b/>
              </w:rPr>
              <w:t>Eszközök</w:t>
            </w:r>
          </w:p>
        </w:tc>
        <w:tc>
          <w:tcPr>
            <w:tcW w:w="2449" w:type="dxa"/>
            <w:tcBorders>
              <w:top w:val="nil"/>
            </w:tcBorders>
          </w:tcPr>
          <w:p w:rsidR="003C05B5" w:rsidRPr="00713EED" w:rsidRDefault="003C05B5" w:rsidP="007A4FBF">
            <w:pPr>
              <w:pStyle w:val="Default"/>
            </w:pPr>
          </w:p>
        </w:tc>
      </w:tr>
      <w:tr w:rsidR="0039575C" w:rsidRPr="00713EED" w:rsidTr="00723A82">
        <w:tc>
          <w:tcPr>
            <w:tcW w:w="958" w:type="dxa"/>
          </w:tcPr>
          <w:p w:rsidR="003C05B5" w:rsidRPr="00713EED" w:rsidRDefault="00435E80" w:rsidP="007A4FBF">
            <w:pPr>
              <w:pStyle w:val="Default"/>
            </w:pPr>
            <w:r w:rsidRPr="00713EED">
              <w:t>5</w:t>
            </w:r>
            <w:r w:rsidR="00AB1E6F" w:rsidRPr="00713EED">
              <w:t xml:space="preserve"> perc</w:t>
            </w:r>
          </w:p>
        </w:tc>
        <w:tc>
          <w:tcPr>
            <w:tcW w:w="3749" w:type="dxa"/>
          </w:tcPr>
          <w:p w:rsidR="003C05B5" w:rsidRPr="00713EED" w:rsidRDefault="00AB1E6F" w:rsidP="007A4FBF">
            <w:pPr>
              <w:pStyle w:val="Default"/>
            </w:pPr>
            <w:r w:rsidRPr="00713EED">
              <w:t>Előző óra</w:t>
            </w:r>
            <w:r w:rsidR="00D86DDF">
              <w:t>i anyag</w:t>
            </w:r>
            <w:r w:rsidRPr="00713EED">
              <w:t xml:space="preserve"> ismétlése, témafelvetés, motiváció.</w:t>
            </w:r>
          </w:p>
          <w:p w:rsidR="00AB1E6F" w:rsidRPr="00713EED" w:rsidRDefault="00AB1E6F" w:rsidP="007A4FBF">
            <w:pPr>
              <w:pStyle w:val="Default"/>
            </w:pPr>
          </w:p>
        </w:tc>
        <w:tc>
          <w:tcPr>
            <w:tcW w:w="2354" w:type="dxa"/>
          </w:tcPr>
          <w:p w:rsidR="003C05B5" w:rsidRPr="00713EED" w:rsidRDefault="002D05D9" w:rsidP="00D86DDF">
            <w:pPr>
              <w:pStyle w:val="Default"/>
            </w:pPr>
            <w:r w:rsidRPr="00713EED">
              <w:rPr>
                <w:color w:val="auto"/>
              </w:rPr>
              <w:t xml:space="preserve">Frontális óravezetés, </w:t>
            </w:r>
            <w:r w:rsidR="00231023" w:rsidRPr="00713EED">
              <w:rPr>
                <w:color w:val="auto"/>
              </w:rPr>
              <w:t>t</w:t>
            </w:r>
            <w:r w:rsidR="00791DF9" w:rsidRPr="00713EED">
              <w:rPr>
                <w:color w:val="auto"/>
              </w:rPr>
              <w:t>anári magyarázat, előadás.</w:t>
            </w:r>
            <w:r w:rsidR="0098480A">
              <w:rPr>
                <w:color w:val="auto"/>
              </w:rPr>
              <w:t xml:space="preserve"> </w:t>
            </w:r>
            <w:r w:rsidR="008E3597" w:rsidRPr="00713EED">
              <w:rPr>
                <w:color w:val="auto"/>
              </w:rPr>
              <w:t>T</w:t>
            </w:r>
            <w:r w:rsidRPr="00713EED">
              <w:rPr>
                <w:color w:val="auto"/>
              </w:rPr>
              <w:t>anári ellenőrzés</w:t>
            </w:r>
            <w:r w:rsidR="00D86DDF">
              <w:rPr>
                <w:color w:val="auto"/>
              </w:rPr>
              <w:t>–</w:t>
            </w:r>
            <w:r w:rsidRPr="00713EED">
              <w:rPr>
                <w:color w:val="auto"/>
              </w:rPr>
              <w:t>értékelés</w:t>
            </w:r>
            <w:r w:rsidRPr="00713EED">
              <w:t>.</w:t>
            </w:r>
          </w:p>
        </w:tc>
        <w:tc>
          <w:tcPr>
            <w:tcW w:w="2355" w:type="dxa"/>
          </w:tcPr>
          <w:p w:rsidR="003C05B5" w:rsidRPr="00713EED" w:rsidRDefault="002D05D9" w:rsidP="007A4FBF">
            <w:pPr>
              <w:pStyle w:val="Default"/>
            </w:pPr>
            <w:r w:rsidRPr="00713EED">
              <w:t>Megbeszélés, tanu</w:t>
            </w:r>
            <w:r w:rsidR="008E3597" w:rsidRPr="00713EED">
              <w:t>l</w:t>
            </w:r>
            <w:r w:rsidRPr="00713EED">
              <w:t xml:space="preserve">ói </w:t>
            </w:r>
            <w:r w:rsidR="008E3597" w:rsidRPr="00713EED">
              <w:t>válaszok.</w:t>
            </w:r>
          </w:p>
        </w:tc>
        <w:tc>
          <w:tcPr>
            <w:tcW w:w="2355" w:type="dxa"/>
          </w:tcPr>
          <w:p w:rsidR="003C05B5" w:rsidRPr="00713EED" w:rsidRDefault="0009752B" w:rsidP="0009752B">
            <w:pPr>
              <w:pStyle w:val="Default"/>
            </w:pPr>
            <w:r w:rsidRPr="00713EED">
              <w:t>Tankönyv</w:t>
            </w:r>
            <w:r>
              <w:t xml:space="preserve">, </w:t>
            </w:r>
            <w:r w:rsidRPr="00713EED">
              <w:t>szemléltető anyag</w:t>
            </w:r>
            <w:r w:rsidR="00B94BD6">
              <w:t>.</w:t>
            </w:r>
          </w:p>
        </w:tc>
        <w:tc>
          <w:tcPr>
            <w:tcW w:w="2449" w:type="dxa"/>
          </w:tcPr>
          <w:p w:rsidR="003C05B5" w:rsidRDefault="00995BBC" w:rsidP="0009752B">
            <w:pPr>
              <w:pStyle w:val="Default"/>
            </w:pPr>
            <w:r w:rsidRPr="00713EED">
              <w:t>Rendszerezés. A</w:t>
            </w:r>
            <w:r w:rsidR="0009752B">
              <w:t xml:space="preserve"> Kádár-korszak kezdete</w:t>
            </w:r>
            <w:r w:rsidRPr="00713EED">
              <w:t>.</w:t>
            </w:r>
          </w:p>
          <w:p w:rsidR="0009752B" w:rsidRPr="00713EED" w:rsidRDefault="0009752B" w:rsidP="0009752B">
            <w:pPr>
              <w:pStyle w:val="Default"/>
            </w:pPr>
            <w:r w:rsidRPr="00713EED">
              <w:t>Ráhangolódás a tanóra témájára.</w:t>
            </w:r>
          </w:p>
        </w:tc>
      </w:tr>
      <w:tr w:rsidR="0039575C" w:rsidRPr="00713EED" w:rsidTr="00723A82">
        <w:tc>
          <w:tcPr>
            <w:tcW w:w="958" w:type="dxa"/>
          </w:tcPr>
          <w:p w:rsidR="00231023" w:rsidRPr="00713EED" w:rsidRDefault="0009752B" w:rsidP="007A4FBF">
            <w:pPr>
              <w:pStyle w:val="Default"/>
            </w:pPr>
            <w:r>
              <w:t>4</w:t>
            </w:r>
            <w:r w:rsidR="00435E80" w:rsidRPr="00713EED">
              <w:t xml:space="preserve"> perc</w:t>
            </w:r>
          </w:p>
        </w:tc>
        <w:tc>
          <w:tcPr>
            <w:tcW w:w="3749" w:type="dxa"/>
          </w:tcPr>
          <w:p w:rsidR="00231023" w:rsidRPr="00713EED" w:rsidRDefault="0009752B" w:rsidP="007A4FBF">
            <w:pPr>
              <w:pStyle w:val="Default"/>
            </w:pPr>
            <w:r>
              <w:t>Az ellenállás.</w:t>
            </w:r>
          </w:p>
        </w:tc>
        <w:tc>
          <w:tcPr>
            <w:tcW w:w="2354" w:type="dxa"/>
          </w:tcPr>
          <w:p w:rsidR="00231023" w:rsidRPr="00713EED" w:rsidRDefault="00435E80" w:rsidP="007A4FBF">
            <w:pPr>
              <w:pStyle w:val="Default"/>
            </w:pPr>
            <w:r w:rsidRPr="00713EED">
              <w:rPr>
                <w:color w:val="auto"/>
              </w:rPr>
              <w:t>Frontális óravezetés, tanári magyarázat, előadás.</w:t>
            </w:r>
          </w:p>
        </w:tc>
        <w:tc>
          <w:tcPr>
            <w:tcW w:w="2355" w:type="dxa"/>
          </w:tcPr>
          <w:p w:rsidR="00231023" w:rsidRPr="00713EED" w:rsidRDefault="00846989" w:rsidP="007A4FBF">
            <w:pPr>
              <w:pStyle w:val="Default"/>
            </w:pPr>
            <w:r w:rsidRPr="00713EED">
              <w:t>Megfigyelés</w:t>
            </w:r>
            <w:r w:rsidR="0009752B">
              <w:t xml:space="preserve">, </w:t>
            </w:r>
            <w:r w:rsidR="0009752B" w:rsidRPr="00713EED">
              <w:t>megbeszélés</w:t>
            </w:r>
            <w:r w:rsidRPr="00713EED">
              <w:t>.</w:t>
            </w:r>
          </w:p>
        </w:tc>
        <w:tc>
          <w:tcPr>
            <w:tcW w:w="2355" w:type="dxa"/>
          </w:tcPr>
          <w:p w:rsidR="00231023" w:rsidRPr="00713EED" w:rsidRDefault="0009752B" w:rsidP="007A4FBF">
            <w:pPr>
              <w:pStyle w:val="Default"/>
            </w:pPr>
            <w:r w:rsidRPr="00713EED">
              <w:t>Tankönyv</w:t>
            </w:r>
            <w:r w:rsidR="00E95FE3">
              <w:t xml:space="preserve">, </w:t>
            </w:r>
            <w:r w:rsidR="00E95FE3" w:rsidRPr="00713EED">
              <w:t>füzet.</w:t>
            </w:r>
          </w:p>
        </w:tc>
        <w:tc>
          <w:tcPr>
            <w:tcW w:w="2449" w:type="dxa"/>
          </w:tcPr>
          <w:p w:rsidR="00231023" w:rsidRPr="00713EED" w:rsidRDefault="00E95FE3" w:rsidP="007A4FBF">
            <w:pPr>
              <w:pStyle w:val="Default"/>
            </w:pPr>
            <w:r>
              <w:t>Vázlatkészítés közösen.</w:t>
            </w:r>
          </w:p>
        </w:tc>
      </w:tr>
      <w:tr w:rsidR="00723A82" w:rsidRPr="00713EED" w:rsidTr="00723A82">
        <w:tc>
          <w:tcPr>
            <w:tcW w:w="958" w:type="dxa"/>
          </w:tcPr>
          <w:p w:rsidR="0009752B" w:rsidRPr="00713EED" w:rsidRDefault="0009752B" w:rsidP="0069600D">
            <w:pPr>
              <w:pStyle w:val="Default"/>
            </w:pPr>
            <w:r>
              <w:t>4</w:t>
            </w:r>
            <w:r w:rsidRPr="00713EED">
              <w:t xml:space="preserve"> perc</w:t>
            </w:r>
          </w:p>
        </w:tc>
        <w:tc>
          <w:tcPr>
            <w:tcW w:w="3749" w:type="dxa"/>
          </w:tcPr>
          <w:p w:rsidR="0009752B" w:rsidRPr="00713EED" w:rsidRDefault="0009752B" w:rsidP="0069600D">
            <w:pPr>
              <w:pStyle w:val="Default"/>
            </w:pPr>
            <w:r>
              <w:t>A pufajkások és a munkásőrség.</w:t>
            </w:r>
          </w:p>
        </w:tc>
        <w:tc>
          <w:tcPr>
            <w:tcW w:w="2354" w:type="dxa"/>
          </w:tcPr>
          <w:p w:rsidR="0009752B" w:rsidRPr="00713EED" w:rsidRDefault="0009752B" w:rsidP="0069600D">
            <w:pPr>
              <w:pStyle w:val="Default"/>
            </w:pPr>
            <w:r w:rsidRPr="00713EED">
              <w:rPr>
                <w:color w:val="auto"/>
              </w:rPr>
              <w:t xml:space="preserve">Frontális óravezetés, tanári magyarázat, </w:t>
            </w:r>
            <w:r w:rsidRPr="00713EED">
              <w:rPr>
                <w:color w:val="auto"/>
              </w:rPr>
              <w:lastRenderedPageBreak/>
              <w:t>előadás.</w:t>
            </w:r>
          </w:p>
        </w:tc>
        <w:tc>
          <w:tcPr>
            <w:tcW w:w="2355" w:type="dxa"/>
          </w:tcPr>
          <w:p w:rsidR="0009752B" w:rsidRPr="00713EED" w:rsidRDefault="0009752B" w:rsidP="0069600D">
            <w:pPr>
              <w:pStyle w:val="Default"/>
            </w:pPr>
            <w:r w:rsidRPr="00713EED">
              <w:lastRenderedPageBreak/>
              <w:t>Megfigyelés</w:t>
            </w:r>
            <w:r>
              <w:t xml:space="preserve">, </w:t>
            </w:r>
            <w:r w:rsidRPr="00713EED">
              <w:t>megbeszélés.</w:t>
            </w:r>
          </w:p>
        </w:tc>
        <w:tc>
          <w:tcPr>
            <w:tcW w:w="2355" w:type="dxa"/>
          </w:tcPr>
          <w:p w:rsidR="0009752B" w:rsidRPr="00713EED" w:rsidRDefault="0009752B" w:rsidP="0069600D">
            <w:pPr>
              <w:pStyle w:val="Default"/>
            </w:pPr>
            <w:r w:rsidRPr="00713EED">
              <w:t>Tankönyv</w:t>
            </w:r>
            <w:r>
              <w:t xml:space="preserve">, </w:t>
            </w:r>
            <w:r w:rsidRPr="00713EED">
              <w:t>tankönyvi kép</w:t>
            </w:r>
            <w:r w:rsidR="00E95FE3">
              <w:t xml:space="preserve">, </w:t>
            </w:r>
            <w:r w:rsidR="00E95FE3" w:rsidRPr="00713EED">
              <w:t>füzet.</w:t>
            </w:r>
          </w:p>
        </w:tc>
        <w:tc>
          <w:tcPr>
            <w:tcW w:w="2449" w:type="dxa"/>
          </w:tcPr>
          <w:p w:rsidR="0009752B" w:rsidRPr="00713EED" w:rsidRDefault="00E95FE3" w:rsidP="0069600D">
            <w:pPr>
              <w:pStyle w:val="Default"/>
            </w:pPr>
            <w:r>
              <w:t>Vázlatkészítés közösen.</w:t>
            </w:r>
          </w:p>
        </w:tc>
      </w:tr>
      <w:tr w:rsidR="0009752B" w:rsidRPr="00713EED" w:rsidTr="00723A82">
        <w:tc>
          <w:tcPr>
            <w:tcW w:w="958" w:type="dxa"/>
          </w:tcPr>
          <w:p w:rsidR="0009752B" w:rsidRPr="00713EED" w:rsidRDefault="0009752B" w:rsidP="007A4FBF">
            <w:pPr>
              <w:pStyle w:val="Default"/>
            </w:pPr>
            <w:r>
              <w:t>5 perc</w:t>
            </w:r>
          </w:p>
        </w:tc>
        <w:tc>
          <w:tcPr>
            <w:tcW w:w="3749" w:type="dxa"/>
          </w:tcPr>
          <w:p w:rsidR="0009752B" w:rsidRDefault="0009752B" w:rsidP="007A4FBF">
            <w:pPr>
              <w:pStyle w:val="Default"/>
            </w:pPr>
            <w:r>
              <w:t xml:space="preserve">Páros munka </w:t>
            </w:r>
            <w:r w:rsidRPr="00713EED">
              <w:t>megfigyelési szempontok alapján.</w:t>
            </w:r>
            <w:r>
              <w:t xml:space="preserve"> A megtorlás.</w:t>
            </w:r>
          </w:p>
        </w:tc>
        <w:tc>
          <w:tcPr>
            <w:tcW w:w="2354" w:type="dxa"/>
          </w:tcPr>
          <w:p w:rsidR="0009752B" w:rsidRPr="00713EED" w:rsidRDefault="0009752B" w:rsidP="00E95FE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Pr="00713EED">
              <w:rPr>
                <w:color w:val="auto"/>
              </w:rPr>
              <w:t>anári magyarázat</w:t>
            </w:r>
            <w:r>
              <w:rPr>
                <w:color w:val="auto"/>
              </w:rPr>
              <w:t>, feladatkijelölés. Közös megbeszélés, tanári ellenőrzés</w:t>
            </w:r>
            <w:r w:rsidR="00FF4948">
              <w:rPr>
                <w:color w:val="auto"/>
              </w:rPr>
              <w:t>.</w:t>
            </w:r>
          </w:p>
        </w:tc>
        <w:tc>
          <w:tcPr>
            <w:tcW w:w="2355" w:type="dxa"/>
          </w:tcPr>
          <w:p w:rsidR="0009752B" w:rsidRPr="00713EED" w:rsidRDefault="00E95FE3" w:rsidP="007A4FBF">
            <w:pPr>
              <w:pStyle w:val="Default"/>
            </w:pPr>
            <w:r>
              <w:t>Egyéni munka tanulópárokban. Megbeszélés, f</w:t>
            </w:r>
            <w:r w:rsidRPr="00713EED">
              <w:t>eladatmegoldás.</w:t>
            </w:r>
            <w:r>
              <w:t xml:space="preserve"> </w:t>
            </w:r>
            <w:r w:rsidRPr="00713EED">
              <w:t>Vázlatkészítés.</w:t>
            </w:r>
          </w:p>
        </w:tc>
        <w:tc>
          <w:tcPr>
            <w:tcW w:w="2355" w:type="dxa"/>
          </w:tcPr>
          <w:p w:rsidR="0009752B" w:rsidRPr="00713EED" w:rsidRDefault="00E95FE3" w:rsidP="007A4FBF">
            <w:pPr>
              <w:pStyle w:val="Default"/>
            </w:pPr>
            <w:r w:rsidRPr="00713EED">
              <w:t>Tankönyv, tankönyvi kép, falitérkép, szemléltető anyag</w:t>
            </w:r>
            <w:r>
              <w:t>, füzet.</w:t>
            </w:r>
          </w:p>
        </w:tc>
        <w:tc>
          <w:tcPr>
            <w:tcW w:w="2449" w:type="dxa"/>
          </w:tcPr>
          <w:p w:rsidR="0009752B" w:rsidRPr="00713EED" w:rsidRDefault="00E95FE3" w:rsidP="007A4FBF">
            <w:pPr>
              <w:pStyle w:val="Default"/>
            </w:pPr>
            <w:r>
              <w:t>Az e</w:t>
            </w:r>
            <w:r w:rsidRPr="00713EED">
              <w:t>gyüttműködés, elősegítése.</w:t>
            </w:r>
            <w:r>
              <w:t xml:space="preserve"> Kompetenciafejlesztés.</w:t>
            </w:r>
          </w:p>
        </w:tc>
      </w:tr>
      <w:tr w:rsidR="0039575C" w:rsidRPr="00713EED" w:rsidTr="00723A82">
        <w:tc>
          <w:tcPr>
            <w:tcW w:w="958" w:type="dxa"/>
          </w:tcPr>
          <w:p w:rsidR="003C05B5" w:rsidRPr="00713EED" w:rsidRDefault="00723A82" w:rsidP="007A4FBF">
            <w:pPr>
              <w:pStyle w:val="Default"/>
            </w:pPr>
            <w:r>
              <w:t xml:space="preserve">10 </w:t>
            </w:r>
            <w:r w:rsidR="00435E80" w:rsidRPr="00713EED">
              <w:t>perc</w:t>
            </w:r>
          </w:p>
        </w:tc>
        <w:tc>
          <w:tcPr>
            <w:tcW w:w="3749" w:type="dxa"/>
          </w:tcPr>
          <w:p w:rsidR="003C05B5" w:rsidRDefault="006A7330" w:rsidP="007A4FBF">
            <w:pPr>
              <w:pStyle w:val="Default"/>
            </w:pPr>
            <w:r>
              <w:t>C</w:t>
            </w:r>
            <w:r w:rsidR="00A62F64" w:rsidRPr="00713EED">
              <w:t>soportmunka</w:t>
            </w:r>
            <w:r w:rsidR="00097B45" w:rsidRPr="00713EED">
              <w:t>,</w:t>
            </w:r>
            <w:r w:rsidR="00A62F64" w:rsidRPr="00713EED">
              <w:t xml:space="preserve"> megfigyelési szempontok alapján.</w:t>
            </w:r>
            <w:r w:rsidR="00FF4948">
              <w:t xml:space="preserve"> A történelmi személyekhez kapcsolódó szövegek feldolgozása:</w:t>
            </w:r>
          </w:p>
          <w:p w:rsidR="00A0056B" w:rsidRPr="00713EED" w:rsidRDefault="00A0056B" w:rsidP="007A4FBF">
            <w:pPr>
              <w:pStyle w:val="Default"/>
            </w:pPr>
          </w:p>
          <w:p w:rsidR="00097B45" w:rsidRPr="00713EED" w:rsidRDefault="00FF4948" w:rsidP="00097B45">
            <w:pPr>
              <w:pStyle w:val="Default"/>
              <w:numPr>
                <w:ilvl w:val="0"/>
                <w:numId w:val="1"/>
              </w:numPr>
            </w:pPr>
            <w:r>
              <w:t>Nagy Imre</w:t>
            </w:r>
          </w:p>
          <w:p w:rsidR="00097B45" w:rsidRPr="00713EED" w:rsidRDefault="00FF4948" w:rsidP="00097B45">
            <w:pPr>
              <w:pStyle w:val="Default"/>
              <w:numPr>
                <w:ilvl w:val="0"/>
                <w:numId w:val="1"/>
              </w:numPr>
            </w:pPr>
            <w:r w:rsidRPr="000043FB">
              <w:rPr>
                <w:color w:val="auto"/>
              </w:rPr>
              <w:t>Gimes Miklós</w:t>
            </w:r>
          </w:p>
          <w:p w:rsidR="00846989" w:rsidRPr="00713EED" w:rsidRDefault="00723A82" w:rsidP="00097B45">
            <w:pPr>
              <w:pStyle w:val="Default"/>
              <w:numPr>
                <w:ilvl w:val="0"/>
                <w:numId w:val="1"/>
              </w:numPr>
            </w:pPr>
            <w:r w:rsidRPr="000043FB">
              <w:rPr>
                <w:bCs/>
                <w:color w:val="auto"/>
                <w:shd w:val="clear" w:color="auto" w:fill="FFFFFF"/>
              </w:rPr>
              <w:t>Maléter Pál</w:t>
            </w:r>
          </w:p>
          <w:p w:rsidR="00604CA8" w:rsidRPr="00713EED" w:rsidRDefault="00723A82" w:rsidP="00097B45">
            <w:pPr>
              <w:pStyle w:val="Default"/>
              <w:numPr>
                <w:ilvl w:val="0"/>
                <w:numId w:val="1"/>
              </w:numPr>
            </w:pPr>
            <w:r w:rsidRPr="000043FB">
              <w:rPr>
                <w:color w:val="auto"/>
              </w:rPr>
              <w:t>Szilágyi József</w:t>
            </w:r>
          </w:p>
          <w:p w:rsidR="006317EC" w:rsidRPr="00723A82" w:rsidRDefault="00723A82" w:rsidP="006317EC">
            <w:pPr>
              <w:pStyle w:val="Default"/>
              <w:numPr>
                <w:ilvl w:val="0"/>
                <w:numId w:val="1"/>
              </w:numPr>
            </w:pPr>
            <w:r w:rsidRPr="000043FB">
              <w:rPr>
                <w:color w:val="auto"/>
                <w:shd w:val="clear" w:color="auto" w:fill="FFFFFF"/>
              </w:rPr>
              <w:t>Losonczy Géza</w:t>
            </w:r>
          </w:p>
          <w:p w:rsidR="00723A82" w:rsidRPr="00713EED" w:rsidRDefault="00723A82" w:rsidP="006317EC">
            <w:pPr>
              <w:pStyle w:val="Default"/>
              <w:numPr>
                <w:ilvl w:val="0"/>
                <w:numId w:val="1"/>
              </w:numPr>
            </w:pPr>
            <w:r w:rsidRPr="000043FB">
              <w:rPr>
                <w:bCs/>
                <w:color w:val="auto"/>
                <w:shd w:val="clear" w:color="auto" w:fill="FFFFEE"/>
              </w:rPr>
              <w:t>Gulyás Lajos</w:t>
            </w:r>
          </w:p>
        </w:tc>
        <w:tc>
          <w:tcPr>
            <w:tcW w:w="2354" w:type="dxa"/>
          </w:tcPr>
          <w:p w:rsidR="00097B45" w:rsidRPr="00713EED" w:rsidRDefault="00097B45" w:rsidP="00097B45">
            <w:pPr>
              <w:pStyle w:val="Default"/>
            </w:pPr>
            <w:r w:rsidRPr="00713EED">
              <w:t>Tanári magyarázat, feladatkijelölés</w:t>
            </w:r>
            <w:r w:rsidR="00D86DDF">
              <w:t>.</w:t>
            </w:r>
          </w:p>
          <w:p w:rsidR="003C05B5" w:rsidRPr="00713EED" w:rsidRDefault="00A62F64" w:rsidP="00723A82">
            <w:pPr>
              <w:pStyle w:val="Default"/>
            </w:pPr>
            <w:r w:rsidRPr="00713EED">
              <w:t>Irányított, differenciált csoportalkotás</w:t>
            </w:r>
            <w:r w:rsidR="00723A82">
              <w:t xml:space="preserve"> (3–4 fős csoportok)</w:t>
            </w:r>
            <w:r w:rsidRPr="00713EED">
              <w:t xml:space="preserve">. </w:t>
            </w:r>
          </w:p>
        </w:tc>
        <w:tc>
          <w:tcPr>
            <w:tcW w:w="2355" w:type="dxa"/>
          </w:tcPr>
          <w:p w:rsidR="003C05B5" w:rsidRPr="00713EED" w:rsidRDefault="008D2E78" w:rsidP="008D2E78">
            <w:pPr>
              <w:pStyle w:val="Default"/>
            </w:pPr>
            <w:r w:rsidRPr="00713EED">
              <w:t xml:space="preserve">Egyéni munka, </w:t>
            </w:r>
            <w:r w:rsidR="00723A82">
              <w:t xml:space="preserve">közös </w:t>
            </w:r>
            <w:r w:rsidRPr="00713EED">
              <w:t>m</w:t>
            </w:r>
            <w:r w:rsidR="008E3597" w:rsidRPr="00713EED">
              <w:t>egbeszélés,</w:t>
            </w:r>
            <w:r w:rsidR="0098480A">
              <w:t xml:space="preserve"> </w:t>
            </w:r>
            <w:r w:rsidRPr="00713EED">
              <w:t>feladatmegoldás</w:t>
            </w:r>
            <w:r w:rsidR="00723A82">
              <w:t xml:space="preserve"> csoportonként</w:t>
            </w:r>
            <w:r w:rsidRPr="00713EED">
              <w:t>.</w:t>
            </w:r>
          </w:p>
        </w:tc>
        <w:tc>
          <w:tcPr>
            <w:tcW w:w="2355" w:type="dxa"/>
          </w:tcPr>
          <w:p w:rsidR="003C05B5" w:rsidRPr="00713EED" w:rsidRDefault="0039575C" w:rsidP="00723A82">
            <w:pPr>
              <w:pStyle w:val="Default"/>
            </w:pPr>
            <w:r w:rsidRPr="00713EED">
              <w:t xml:space="preserve">Tankönyv, </w:t>
            </w:r>
            <w:r w:rsidR="007951EB" w:rsidRPr="00713EED">
              <w:t xml:space="preserve">tankönyvi </w:t>
            </w:r>
            <w:r w:rsidRPr="00713EED">
              <w:t>k</w:t>
            </w:r>
            <w:r w:rsidR="00723A82">
              <w:t>ép,</w:t>
            </w:r>
            <w:r w:rsidR="00723A82" w:rsidRPr="00713EED">
              <w:t xml:space="preserve"> szemléltető</w:t>
            </w:r>
            <w:r w:rsidR="00231023" w:rsidRPr="00713EED">
              <w:t xml:space="preserve"> anyag</w:t>
            </w:r>
            <w:r w:rsidR="007A09ED">
              <w:t xml:space="preserve"> </w:t>
            </w:r>
            <w:r w:rsidR="00D86DDF">
              <w:t>–</w:t>
            </w:r>
            <w:r w:rsidR="007A09ED">
              <w:t xml:space="preserve"> </w:t>
            </w:r>
            <w:r w:rsidR="00846989" w:rsidRPr="00713EED">
              <w:t>fel</w:t>
            </w:r>
            <w:r w:rsidR="00231023" w:rsidRPr="00713EED">
              <w:t xml:space="preserve">dolgozandó </w:t>
            </w:r>
            <w:r w:rsidR="00846989" w:rsidRPr="00713EED">
              <w:t>szöveg</w:t>
            </w:r>
            <w:r w:rsidR="00FF4948">
              <w:t>ek</w:t>
            </w:r>
            <w:r w:rsidR="00723A82">
              <w:t>, vide</w:t>
            </w:r>
            <w:r w:rsidR="007A09ED">
              <w:t>ó</w:t>
            </w:r>
            <w:r w:rsidR="00723A82">
              <w:t>részlet</w:t>
            </w:r>
            <w:r w:rsidR="00846989" w:rsidRPr="00713EED">
              <w:t>.</w:t>
            </w:r>
            <w:r w:rsidRPr="00713EED">
              <w:t xml:space="preserve"> Kartonlapok, írólapok, íróeszközök (filctoll, zsírkréta)</w:t>
            </w:r>
            <w:r w:rsidR="00B94BD6">
              <w:t>.</w:t>
            </w:r>
          </w:p>
        </w:tc>
        <w:tc>
          <w:tcPr>
            <w:tcW w:w="2449" w:type="dxa"/>
          </w:tcPr>
          <w:p w:rsidR="003C05B5" w:rsidRPr="00713EED" w:rsidRDefault="00A40261" w:rsidP="007A4FBF">
            <w:pPr>
              <w:pStyle w:val="Default"/>
            </w:pPr>
            <w:r w:rsidRPr="00713EED">
              <w:t>Együttműködés, felelős egyéni tevékenység elősegítése.</w:t>
            </w:r>
          </w:p>
        </w:tc>
      </w:tr>
      <w:tr w:rsidR="0039575C" w:rsidRPr="00713EED" w:rsidTr="00723A82">
        <w:tc>
          <w:tcPr>
            <w:tcW w:w="958" w:type="dxa"/>
          </w:tcPr>
          <w:p w:rsidR="003C05B5" w:rsidRPr="00713EED" w:rsidRDefault="00097B45" w:rsidP="007A4FBF">
            <w:pPr>
              <w:pStyle w:val="Default"/>
            </w:pPr>
            <w:r w:rsidRPr="00713EED">
              <w:t xml:space="preserve">10 </w:t>
            </w:r>
            <w:r w:rsidR="00435E80" w:rsidRPr="00713EED">
              <w:t>perc</w:t>
            </w:r>
          </w:p>
        </w:tc>
        <w:tc>
          <w:tcPr>
            <w:tcW w:w="3749" w:type="dxa"/>
          </w:tcPr>
          <w:p w:rsidR="003C05B5" w:rsidRPr="00713EED" w:rsidRDefault="008D2E78" w:rsidP="006317EC">
            <w:pPr>
              <w:pStyle w:val="Default"/>
            </w:pPr>
            <w:r w:rsidRPr="00713EED">
              <w:t>A részegységek feladatainak bemutatása</w:t>
            </w:r>
            <w:r w:rsidR="00B94BD6">
              <w:t>.</w:t>
            </w:r>
          </w:p>
        </w:tc>
        <w:tc>
          <w:tcPr>
            <w:tcW w:w="2354" w:type="dxa"/>
          </w:tcPr>
          <w:p w:rsidR="003C05B5" w:rsidRPr="00713EED" w:rsidRDefault="00097B45" w:rsidP="00D86DDF">
            <w:pPr>
              <w:pStyle w:val="Default"/>
            </w:pPr>
            <w:r w:rsidRPr="00713EED">
              <w:t>Ellenőrzés</w:t>
            </w:r>
            <w:r w:rsidR="00D86DDF">
              <w:t>–</w:t>
            </w:r>
            <w:r w:rsidRPr="00713EED">
              <w:t>ért</w:t>
            </w:r>
            <w:r w:rsidR="008D2E78" w:rsidRPr="00713EED">
              <w:t>ékelés</w:t>
            </w:r>
            <w:r w:rsidR="006317EC" w:rsidRPr="00713EED">
              <w:t>, vázlatkészítés segítése.</w:t>
            </w:r>
          </w:p>
        </w:tc>
        <w:tc>
          <w:tcPr>
            <w:tcW w:w="2355" w:type="dxa"/>
          </w:tcPr>
          <w:p w:rsidR="003C05B5" w:rsidRPr="00713EED" w:rsidRDefault="008D2E78" w:rsidP="009B33B4">
            <w:pPr>
              <w:pStyle w:val="Default"/>
            </w:pPr>
            <w:r w:rsidRPr="00713EED">
              <w:t>Csoport</w:t>
            </w:r>
            <w:r w:rsidR="009B33B4">
              <w:t>ok</w:t>
            </w:r>
            <w:r w:rsidRPr="00713EED">
              <w:t xml:space="preserve"> előadása. Vázlatkészítés</w:t>
            </w:r>
            <w:r w:rsidR="004A06D4" w:rsidRPr="00713EED">
              <w:t>.</w:t>
            </w:r>
          </w:p>
        </w:tc>
        <w:tc>
          <w:tcPr>
            <w:tcW w:w="2355" w:type="dxa"/>
          </w:tcPr>
          <w:p w:rsidR="003C05B5" w:rsidRPr="00713EED" w:rsidRDefault="007A09ED" w:rsidP="007A4FBF">
            <w:pPr>
              <w:pStyle w:val="Default"/>
            </w:pPr>
            <w:r>
              <w:t>F</w:t>
            </w:r>
            <w:r w:rsidR="004A06D4" w:rsidRPr="00713EED">
              <w:t>üzet.</w:t>
            </w:r>
          </w:p>
        </w:tc>
        <w:tc>
          <w:tcPr>
            <w:tcW w:w="2449" w:type="dxa"/>
          </w:tcPr>
          <w:p w:rsidR="003C05B5" w:rsidRPr="00713EED" w:rsidRDefault="006317EC" w:rsidP="007A4FBF">
            <w:pPr>
              <w:pStyle w:val="Default"/>
            </w:pPr>
            <w:r w:rsidRPr="00713EED">
              <w:t>A csoportok tevékenysége jelenjen meg minden tanulónál vázlat formájában.</w:t>
            </w:r>
          </w:p>
        </w:tc>
      </w:tr>
      <w:tr w:rsidR="0039575C" w:rsidRPr="00713EED" w:rsidTr="00723A82">
        <w:tc>
          <w:tcPr>
            <w:tcW w:w="958" w:type="dxa"/>
          </w:tcPr>
          <w:p w:rsidR="008D2E78" w:rsidRPr="00713EED" w:rsidRDefault="00723A82" w:rsidP="007A4FBF">
            <w:pPr>
              <w:pStyle w:val="Default"/>
            </w:pPr>
            <w:r>
              <w:t>7</w:t>
            </w:r>
            <w:r w:rsidR="008D2E78" w:rsidRPr="00713EED">
              <w:t xml:space="preserve"> perc</w:t>
            </w:r>
          </w:p>
        </w:tc>
        <w:tc>
          <w:tcPr>
            <w:tcW w:w="3749" w:type="dxa"/>
          </w:tcPr>
          <w:p w:rsidR="008D2E78" w:rsidRPr="00713EED" w:rsidRDefault="006317EC" w:rsidP="006317EC">
            <w:pPr>
              <w:pStyle w:val="Default"/>
            </w:pPr>
            <w:r w:rsidRPr="00713EED">
              <w:t>Óra végi ismétlés, rendszerezés, házi feladat kijelölése, következő tananyag felvetése.</w:t>
            </w:r>
          </w:p>
        </w:tc>
        <w:tc>
          <w:tcPr>
            <w:tcW w:w="2354" w:type="dxa"/>
          </w:tcPr>
          <w:p w:rsidR="008D2E78" w:rsidRPr="00713EED" w:rsidRDefault="006317EC" w:rsidP="006317EC">
            <w:pPr>
              <w:pStyle w:val="Default"/>
            </w:pPr>
            <w:r w:rsidRPr="00713EED">
              <w:rPr>
                <w:color w:val="auto"/>
              </w:rPr>
              <w:t>Frontális óravezetés.</w:t>
            </w:r>
          </w:p>
        </w:tc>
        <w:tc>
          <w:tcPr>
            <w:tcW w:w="2355" w:type="dxa"/>
          </w:tcPr>
          <w:p w:rsidR="008D2E78" w:rsidRPr="00713EED" w:rsidRDefault="006317EC" w:rsidP="007A4FBF">
            <w:pPr>
              <w:pStyle w:val="Default"/>
            </w:pPr>
            <w:r w:rsidRPr="00713EED">
              <w:t>Önálló jegyzetelés, egyéni munka, tanulói válaszadás.</w:t>
            </w:r>
          </w:p>
        </w:tc>
        <w:tc>
          <w:tcPr>
            <w:tcW w:w="2355" w:type="dxa"/>
          </w:tcPr>
          <w:p w:rsidR="008D2E78" w:rsidRPr="00713EED" w:rsidRDefault="006317EC" w:rsidP="007A4FBF">
            <w:pPr>
              <w:pStyle w:val="Default"/>
            </w:pPr>
            <w:r w:rsidRPr="00713EED">
              <w:t>Tankönyv, füzet.</w:t>
            </w:r>
          </w:p>
        </w:tc>
        <w:tc>
          <w:tcPr>
            <w:tcW w:w="2449" w:type="dxa"/>
          </w:tcPr>
          <w:p w:rsidR="008D2E78" w:rsidRPr="00713EED" w:rsidRDefault="006317EC" w:rsidP="007A4FBF">
            <w:pPr>
              <w:pStyle w:val="Default"/>
            </w:pPr>
            <w:r w:rsidRPr="00713EED">
              <w:t>Véleményalkotás segítése.</w:t>
            </w:r>
          </w:p>
        </w:tc>
      </w:tr>
    </w:tbl>
    <w:p w:rsidR="003C05B5" w:rsidRPr="00713EED" w:rsidRDefault="003C05B5" w:rsidP="007A4FBF">
      <w:pPr>
        <w:pStyle w:val="Default"/>
      </w:pPr>
    </w:p>
    <w:sectPr w:rsidR="003C05B5" w:rsidRPr="00713EED" w:rsidSect="002F1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72C98"/>
    <w:multiLevelType w:val="hybridMultilevel"/>
    <w:tmpl w:val="5596EC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79"/>
    <w:rsid w:val="0009752B"/>
    <w:rsid w:val="00097B45"/>
    <w:rsid w:val="00145F08"/>
    <w:rsid w:val="001C5427"/>
    <w:rsid w:val="00231023"/>
    <w:rsid w:val="00241938"/>
    <w:rsid w:val="00253AF4"/>
    <w:rsid w:val="002860DD"/>
    <w:rsid w:val="002D05D9"/>
    <w:rsid w:val="002F1F79"/>
    <w:rsid w:val="00324827"/>
    <w:rsid w:val="0039575C"/>
    <w:rsid w:val="003C05B5"/>
    <w:rsid w:val="00435E80"/>
    <w:rsid w:val="00450B46"/>
    <w:rsid w:val="004A06D4"/>
    <w:rsid w:val="004D4183"/>
    <w:rsid w:val="00554006"/>
    <w:rsid w:val="005A0C9E"/>
    <w:rsid w:val="005C7F76"/>
    <w:rsid w:val="00604CA8"/>
    <w:rsid w:val="006317EC"/>
    <w:rsid w:val="006478E5"/>
    <w:rsid w:val="006A0B6F"/>
    <w:rsid w:val="006A3FCC"/>
    <w:rsid w:val="006A7330"/>
    <w:rsid w:val="00713EED"/>
    <w:rsid w:val="00723A82"/>
    <w:rsid w:val="007439BC"/>
    <w:rsid w:val="00791DF9"/>
    <w:rsid w:val="007951EB"/>
    <w:rsid w:val="007A09ED"/>
    <w:rsid w:val="007A4FBF"/>
    <w:rsid w:val="00846989"/>
    <w:rsid w:val="008D2E78"/>
    <w:rsid w:val="008E3597"/>
    <w:rsid w:val="008E3BDD"/>
    <w:rsid w:val="00940D77"/>
    <w:rsid w:val="00953786"/>
    <w:rsid w:val="00974054"/>
    <w:rsid w:val="0098480A"/>
    <w:rsid w:val="00995BBC"/>
    <w:rsid w:val="009B33B4"/>
    <w:rsid w:val="009D0488"/>
    <w:rsid w:val="00A0056B"/>
    <w:rsid w:val="00A1365A"/>
    <w:rsid w:val="00A40261"/>
    <w:rsid w:val="00A62DF3"/>
    <w:rsid w:val="00A62F64"/>
    <w:rsid w:val="00AB1E6F"/>
    <w:rsid w:val="00AB58C0"/>
    <w:rsid w:val="00B570BA"/>
    <w:rsid w:val="00B94BD6"/>
    <w:rsid w:val="00C93863"/>
    <w:rsid w:val="00CA0058"/>
    <w:rsid w:val="00D252DD"/>
    <w:rsid w:val="00D86DDF"/>
    <w:rsid w:val="00E602D5"/>
    <w:rsid w:val="00E72083"/>
    <w:rsid w:val="00E95FE3"/>
    <w:rsid w:val="00FF4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BEBF5-02CE-4D0A-A654-9F624B91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B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F1F79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C05B5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86DD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Kolcza Judit</cp:lastModifiedBy>
  <cp:revision>2</cp:revision>
  <dcterms:created xsi:type="dcterms:W3CDTF">2018-10-16T12:20:00Z</dcterms:created>
  <dcterms:modified xsi:type="dcterms:W3CDTF">2018-10-16T12:20:00Z</dcterms:modified>
</cp:coreProperties>
</file>