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82" w:rsidRDefault="00DF3482" w:rsidP="00DF3482"/>
    <w:p w:rsidR="00DF3482" w:rsidRPr="00373B05" w:rsidRDefault="00DF3482" w:rsidP="00DF3482">
      <w:pPr>
        <w:rPr>
          <w:b/>
        </w:rPr>
      </w:pPr>
      <w:r w:rsidRPr="00373B05">
        <w:rPr>
          <w:b/>
        </w:rPr>
        <w:t>Kettéosztott napló</w:t>
      </w:r>
    </w:p>
    <w:p w:rsidR="00DF3482" w:rsidRDefault="00DF3482" w:rsidP="00DF3482">
      <w:r>
        <w:t>A ballada szövegét felhasználva töltsétek ki a napló jobb oldali oszlopát!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F3482" w:rsidTr="00DF3482">
        <w:tc>
          <w:tcPr>
            <w:tcW w:w="4543" w:type="dxa"/>
          </w:tcPr>
          <w:p w:rsidR="00DF3482" w:rsidRDefault="00DF3482" w:rsidP="00254CFE">
            <w:r>
              <w:t xml:space="preserve">                    Idézet a balladából</w:t>
            </w:r>
          </w:p>
        </w:tc>
        <w:tc>
          <w:tcPr>
            <w:tcW w:w="4519" w:type="dxa"/>
          </w:tcPr>
          <w:p w:rsidR="00DF3482" w:rsidRDefault="00DF3482" w:rsidP="00254CFE">
            <w:r>
              <w:t>Mit fejez ki? Milyen hatást kelt?</w:t>
            </w:r>
          </w:p>
        </w:tc>
      </w:tr>
      <w:tr w:rsidR="00DF3482" w:rsidTr="00DF3482">
        <w:trPr>
          <w:trHeight w:val="2058"/>
        </w:trPr>
        <w:tc>
          <w:tcPr>
            <w:tcW w:w="4543" w:type="dxa"/>
          </w:tcPr>
          <w:p w:rsidR="00DF3482" w:rsidRDefault="00DF3482" w:rsidP="00254CFE"/>
          <w:p w:rsidR="00DF3482" w:rsidRPr="000F3B23" w:rsidRDefault="00DF3482" w:rsidP="00254CFE">
            <w:pPr>
              <w:rPr>
                <w:b/>
              </w:rPr>
            </w:pPr>
            <w:r>
              <w:rPr>
                <w:b/>
              </w:rPr>
              <w:t>SZOKATLAN SZÓREND</w:t>
            </w:r>
          </w:p>
          <w:p w:rsidR="00DF3482" w:rsidRPr="00373B05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t xml:space="preserve">„Ötszáz, bizony, dalolva ment Lángsírba </w:t>
            </w:r>
            <w:proofErr w:type="spellStart"/>
            <w:r w:rsidRPr="00373B05">
              <w:rPr>
                <w:i/>
              </w:rPr>
              <w:t>velszi</w:t>
            </w:r>
            <w:proofErr w:type="spellEnd"/>
            <w:r w:rsidRPr="00373B05">
              <w:rPr>
                <w:i/>
              </w:rPr>
              <w:t xml:space="preserve"> bárd: De egy se </w:t>
            </w:r>
            <w:proofErr w:type="spellStart"/>
            <w:r w:rsidRPr="00373B05">
              <w:rPr>
                <w:i/>
              </w:rPr>
              <w:t>birta</w:t>
            </w:r>
            <w:proofErr w:type="spellEnd"/>
            <w:r w:rsidRPr="00373B05">
              <w:rPr>
                <w:i/>
              </w:rPr>
              <w:t xml:space="preserve"> mondani </w:t>
            </w:r>
            <w:proofErr w:type="gramStart"/>
            <w:r w:rsidRPr="00373B05">
              <w:rPr>
                <w:i/>
              </w:rPr>
              <w:t>Hogy</w:t>
            </w:r>
            <w:proofErr w:type="gramEnd"/>
            <w:r w:rsidRPr="00373B05">
              <w:rPr>
                <w:i/>
              </w:rPr>
              <w:t>: éljen Eduárd.“</w:t>
            </w:r>
          </w:p>
          <w:p w:rsidR="00DF3482" w:rsidRPr="00373B05" w:rsidRDefault="00DF3482" w:rsidP="00254CFE">
            <w:pPr>
              <w:rPr>
                <w:i/>
              </w:rPr>
            </w:pPr>
          </w:p>
          <w:p w:rsidR="00DF3482" w:rsidRDefault="00DF3482" w:rsidP="00254CFE"/>
          <w:p w:rsidR="00DF3482" w:rsidRDefault="00DF3482" w:rsidP="00254CFE"/>
          <w:p w:rsidR="00DF3482" w:rsidRDefault="00DF3482" w:rsidP="00254CFE"/>
          <w:p w:rsidR="00DF3482" w:rsidRDefault="00DF3482" w:rsidP="00254CFE"/>
        </w:tc>
        <w:tc>
          <w:tcPr>
            <w:tcW w:w="4519" w:type="dxa"/>
          </w:tcPr>
          <w:p w:rsidR="00DF3482" w:rsidRDefault="00DF3482" w:rsidP="00254CFE"/>
        </w:tc>
      </w:tr>
      <w:tr w:rsidR="00DF3482" w:rsidTr="00DF3482">
        <w:trPr>
          <w:trHeight w:val="630"/>
        </w:trPr>
        <w:tc>
          <w:tcPr>
            <w:tcW w:w="4543" w:type="dxa"/>
          </w:tcPr>
          <w:p w:rsidR="00DF3482" w:rsidRPr="000F3B23" w:rsidRDefault="00DF3482" w:rsidP="00254CFE">
            <w:pPr>
              <w:rPr>
                <w:b/>
              </w:rPr>
            </w:pPr>
            <w:r w:rsidRPr="000F3B23">
              <w:rPr>
                <w:b/>
              </w:rPr>
              <w:t xml:space="preserve">SZÓISMÉTLÉS </w:t>
            </w:r>
          </w:p>
          <w:p w:rsidR="00DF3482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t>„Edward király, angol király”</w:t>
            </w:r>
          </w:p>
          <w:p w:rsidR="00DF3482" w:rsidRDefault="00DF3482" w:rsidP="00254CFE">
            <w:pPr>
              <w:rPr>
                <w:i/>
              </w:rPr>
            </w:pPr>
          </w:p>
          <w:p w:rsidR="00DF3482" w:rsidRPr="00373B05" w:rsidRDefault="00DF3482" w:rsidP="00254CFE">
            <w:pPr>
              <w:rPr>
                <w:i/>
              </w:rPr>
            </w:pPr>
          </w:p>
        </w:tc>
        <w:tc>
          <w:tcPr>
            <w:tcW w:w="4519" w:type="dxa"/>
          </w:tcPr>
          <w:p w:rsidR="00DF3482" w:rsidRDefault="00DF3482" w:rsidP="00254CFE"/>
        </w:tc>
      </w:tr>
      <w:tr w:rsidR="00DF3482" w:rsidTr="00DF3482">
        <w:trPr>
          <w:trHeight w:val="1275"/>
        </w:trPr>
        <w:tc>
          <w:tcPr>
            <w:tcW w:w="4543" w:type="dxa"/>
          </w:tcPr>
          <w:p w:rsidR="00DF3482" w:rsidRPr="00373B05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t>„Ti urak, ti urak! hát senki sem Koccint értem pohárt?”</w:t>
            </w:r>
          </w:p>
          <w:p w:rsidR="00DF3482" w:rsidRPr="00373B05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t xml:space="preserve">„Ti urak, ti urak! </w:t>
            </w:r>
            <w:proofErr w:type="gramStart"/>
            <w:r w:rsidRPr="00373B05">
              <w:rPr>
                <w:i/>
              </w:rPr>
              <w:t>…</w:t>
            </w:r>
            <w:proofErr w:type="gramEnd"/>
            <w:r w:rsidRPr="00373B05">
              <w:rPr>
                <w:i/>
              </w:rPr>
              <w:t xml:space="preserve"> ti </w:t>
            </w:r>
            <w:proofErr w:type="spellStart"/>
            <w:r w:rsidRPr="00373B05">
              <w:rPr>
                <w:i/>
              </w:rPr>
              <w:t>velsz</w:t>
            </w:r>
            <w:proofErr w:type="spellEnd"/>
            <w:r w:rsidRPr="00373B05">
              <w:rPr>
                <w:i/>
              </w:rPr>
              <w:t xml:space="preserve"> ebek”</w:t>
            </w:r>
          </w:p>
          <w:p w:rsidR="00DF3482" w:rsidRPr="00373B05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t>„Ti urak, ti urak! hitvány ebek!”</w:t>
            </w:r>
          </w:p>
          <w:p w:rsidR="00DF3482" w:rsidRPr="000F3B23" w:rsidRDefault="00DF3482" w:rsidP="00254CFE">
            <w:pPr>
              <w:rPr>
                <w:b/>
              </w:rPr>
            </w:pPr>
          </w:p>
        </w:tc>
        <w:tc>
          <w:tcPr>
            <w:tcW w:w="4519" w:type="dxa"/>
          </w:tcPr>
          <w:p w:rsidR="00DF3482" w:rsidRDefault="00DF3482" w:rsidP="00254CFE"/>
        </w:tc>
      </w:tr>
      <w:tr w:rsidR="00DF3482" w:rsidTr="00DF3482">
        <w:trPr>
          <w:trHeight w:val="936"/>
        </w:trPr>
        <w:tc>
          <w:tcPr>
            <w:tcW w:w="4543" w:type="dxa"/>
          </w:tcPr>
          <w:p w:rsidR="00DF3482" w:rsidRPr="00373B05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t>„A nap vértóba száll, Vérszagra gyűl az éji vad: Te tetted ezt, király!”</w:t>
            </w:r>
          </w:p>
          <w:p w:rsidR="00DF3482" w:rsidRPr="00373B05" w:rsidRDefault="00DF3482" w:rsidP="00254CFE">
            <w:pPr>
              <w:rPr>
                <w:i/>
              </w:rPr>
            </w:pPr>
          </w:p>
          <w:p w:rsidR="00DF3482" w:rsidRDefault="00DF3482" w:rsidP="00254CFE"/>
        </w:tc>
        <w:tc>
          <w:tcPr>
            <w:tcW w:w="4519" w:type="dxa"/>
          </w:tcPr>
          <w:p w:rsidR="00DF3482" w:rsidRDefault="00DF3482" w:rsidP="00254CFE"/>
        </w:tc>
      </w:tr>
    </w:tbl>
    <w:p w:rsidR="00DF3482" w:rsidRDefault="00DF3482">
      <w:r>
        <w:br w:type="page"/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F3482" w:rsidTr="00DF3482">
        <w:tc>
          <w:tcPr>
            <w:tcW w:w="4543" w:type="dxa"/>
          </w:tcPr>
          <w:p w:rsidR="00DF3482" w:rsidRPr="000F3B23" w:rsidRDefault="00DF3482" w:rsidP="00254CFE">
            <w:pPr>
              <w:rPr>
                <w:b/>
              </w:rPr>
            </w:pPr>
            <w:r w:rsidRPr="000F3B23">
              <w:rPr>
                <w:b/>
              </w:rPr>
              <w:lastRenderedPageBreak/>
              <w:t xml:space="preserve">SORISMÉTLÉS </w:t>
            </w:r>
          </w:p>
          <w:p w:rsidR="00DF3482" w:rsidRPr="00373B05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t>„S a nép, az istenadta nép…”</w:t>
            </w:r>
          </w:p>
          <w:p w:rsidR="00DF3482" w:rsidRPr="00373B05" w:rsidRDefault="00DF3482" w:rsidP="00254CFE">
            <w:pPr>
              <w:rPr>
                <w:i/>
              </w:rPr>
            </w:pPr>
          </w:p>
          <w:p w:rsidR="00DF3482" w:rsidRDefault="00DF3482" w:rsidP="00254CFE"/>
          <w:p w:rsidR="00DF3482" w:rsidRDefault="00DF3482" w:rsidP="00254CFE"/>
        </w:tc>
        <w:tc>
          <w:tcPr>
            <w:tcW w:w="4519" w:type="dxa"/>
          </w:tcPr>
          <w:p w:rsidR="00DF3482" w:rsidRDefault="00DF3482" w:rsidP="00254CFE"/>
        </w:tc>
      </w:tr>
      <w:tr w:rsidR="00DF3482" w:rsidTr="00DF3482">
        <w:tc>
          <w:tcPr>
            <w:tcW w:w="4543" w:type="dxa"/>
          </w:tcPr>
          <w:p w:rsidR="00DF3482" w:rsidRPr="000F3B23" w:rsidRDefault="00DF3482" w:rsidP="00254CFE">
            <w:pPr>
              <w:rPr>
                <w:b/>
              </w:rPr>
            </w:pPr>
            <w:proofErr w:type="gramStart"/>
            <w:r w:rsidRPr="000F3B23">
              <w:rPr>
                <w:b/>
              </w:rPr>
              <w:t>SORPÁR  ISMÉTLŐDÉSE</w:t>
            </w:r>
            <w:proofErr w:type="gramEnd"/>
            <w:r w:rsidRPr="000F3B23">
              <w:rPr>
                <w:b/>
              </w:rPr>
              <w:t xml:space="preserve"> VARIÁLVA</w:t>
            </w:r>
          </w:p>
          <w:p w:rsidR="00DF3482" w:rsidRPr="00373B05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t>„Vadat és halat, s mi jó falat Szem-szájnak ingere…”</w:t>
            </w:r>
          </w:p>
          <w:p w:rsidR="00DF3482" w:rsidRPr="00373B05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t>„Vadat és halat, s mi az ég alatt Szem-szájnak kellemes…”</w:t>
            </w:r>
          </w:p>
          <w:p w:rsidR="00DF3482" w:rsidRDefault="00DF3482" w:rsidP="00254CFE"/>
          <w:p w:rsidR="00DF3482" w:rsidRDefault="00DF3482" w:rsidP="00254CFE"/>
        </w:tc>
        <w:tc>
          <w:tcPr>
            <w:tcW w:w="4519" w:type="dxa"/>
          </w:tcPr>
          <w:p w:rsidR="00DF3482" w:rsidRDefault="00DF3482" w:rsidP="00254CFE"/>
        </w:tc>
      </w:tr>
      <w:tr w:rsidR="00DF3482" w:rsidTr="00DF3482">
        <w:tc>
          <w:tcPr>
            <w:tcW w:w="4543" w:type="dxa"/>
          </w:tcPr>
          <w:p w:rsidR="00DF3482" w:rsidRDefault="00DF3482" w:rsidP="00254CFE">
            <w:pPr>
              <w:rPr>
                <w:i/>
              </w:rPr>
            </w:pPr>
            <w:r w:rsidRPr="00A70279">
              <w:rPr>
                <w:i/>
              </w:rPr>
              <w:t>„Edward király, angol király Léptet fakó lován…”</w:t>
            </w:r>
          </w:p>
          <w:p w:rsidR="00DF3482" w:rsidRPr="00A70279" w:rsidRDefault="00DF3482" w:rsidP="00254CFE">
            <w:pPr>
              <w:rPr>
                <w:i/>
              </w:rPr>
            </w:pPr>
            <w:r w:rsidRPr="00A70279">
              <w:rPr>
                <w:i/>
              </w:rPr>
              <w:t xml:space="preserve"> „Edward király, angol király Vágtat fakó lován</w:t>
            </w:r>
            <w:r>
              <w:rPr>
                <w:i/>
              </w:rPr>
              <w:t>…”</w:t>
            </w:r>
          </w:p>
          <w:p w:rsidR="00DF3482" w:rsidRDefault="00DF3482" w:rsidP="00254CFE"/>
          <w:p w:rsidR="00DF3482" w:rsidRDefault="00DF3482" w:rsidP="00254CFE"/>
        </w:tc>
        <w:tc>
          <w:tcPr>
            <w:tcW w:w="4519" w:type="dxa"/>
          </w:tcPr>
          <w:p w:rsidR="00DF3482" w:rsidRDefault="00DF3482" w:rsidP="00254CFE"/>
        </w:tc>
      </w:tr>
    </w:tbl>
    <w:p w:rsidR="00DF3482" w:rsidRDefault="00DF3482" w:rsidP="00DF3482"/>
    <w:p w:rsidR="00DF3482" w:rsidRDefault="00DF348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F3482" w:rsidRPr="00373B05" w:rsidRDefault="00DF3482" w:rsidP="00DF3482">
      <w:pPr>
        <w:rPr>
          <w:b/>
        </w:rPr>
      </w:pPr>
      <w:r w:rsidRPr="00373B05">
        <w:rPr>
          <w:b/>
        </w:rPr>
        <w:lastRenderedPageBreak/>
        <w:t xml:space="preserve">Lehetséges megoldások </w:t>
      </w:r>
    </w:p>
    <w:p w:rsidR="00DF3482" w:rsidRDefault="00DF3482" w:rsidP="00DF3482">
      <w:r>
        <w:t>Kettéosztott napló</w:t>
      </w:r>
    </w:p>
    <w:p w:rsidR="00DF3482" w:rsidRDefault="00DF3482" w:rsidP="00DF3482">
      <w:r>
        <w:t>A ballada szövegét felhasználva töltsétek ki a napló jobb oldali oszlopát!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DF3482" w:rsidTr="00254C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82" w:rsidRPr="00373B05" w:rsidRDefault="00DF3482" w:rsidP="00254CF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73B05">
              <w:rPr>
                <w:b/>
              </w:rPr>
              <w:t>Idézet a balladából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82" w:rsidRPr="00373B05" w:rsidRDefault="00DF3482" w:rsidP="00254CFE">
            <w:pPr>
              <w:rPr>
                <w:b/>
              </w:rPr>
            </w:pPr>
            <w:r w:rsidRPr="00373B05">
              <w:rPr>
                <w:b/>
              </w:rPr>
              <w:t>Mit fejez ki? Milyen hatást kelt?</w:t>
            </w:r>
          </w:p>
        </w:tc>
      </w:tr>
      <w:tr w:rsidR="00DF3482" w:rsidTr="00254CFE">
        <w:trPr>
          <w:trHeight w:val="17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82" w:rsidRDefault="00DF3482" w:rsidP="00254CFE">
            <w:pPr>
              <w:rPr>
                <w:b/>
              </w:rPr>
            </w:pPr>
            <w:r>
              <w:rPr>
                <w:b/>
              </w:rPr>
              <w:t>SZOKATLAN SZÓREND</w:t>
            </w:r>
          </w:p>
          <w:p w:rsidR="00DF3482" w:rsidRPr="00373B05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t xml:space="preserve">„Ötszáz, bizony, dalolva ment Lángsírba </w:t>
            </w:r>
            <w:proofErr w:type="spellStart"/>
            <w:r w:rsidRPr="00373B05">
              <w:rPr>
                <w:i/>
              </w:rPr>
              <w:t>velszi</w:t>
            </w:r>
            <w:proofErr w:type="spellEnd"/>
            <w:r w:rsidRPr="00373B05">
              <w:rPr>
                <w:i/>
              </w:rPr>
              <w:t xml:space="preserve"> bárd: De egy se </w:t>
            </w:r>
            <w:proofErr w:type="spellStart"/>
            <w:r w:rsidRPr="00373B05">
              <w:rPr>
                <w:i/>
              </w:rPr>
              <w:t>birta</w:t>
            </w:r>
            <w:proofErr w:type="spellEnd"/>
            <w:r w:rsidRPr="00373B05">
              <w:rPr>
                <w:i/>
              </w:rPr>
              <w:t xml:space="preserve"> mondani </w:t>
            </w:r>
            <w:proofErr w:type="gramStart"/>
            <w:r w:rsidRPr="00373B05">
              <w:rPr>
                <w:i/>
              </w:rPr>
              <w:t>Hogy</w:t>
            </w:r>
            <w:proofErr w:type="gramEnd"/>
            <w:r w:rsidRPr="00373B05">
              <w:rPr>
                <w:i/>
              </w:rPr>
              <w:t>: éljen Eduárd.“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82" w:rsidRDefault="00DF3482" w:rsidP="00254CFE">
            <w:r>
              <w:t xml:space="preserve">A </w:t>
            </w:r>
            <w:r w:rsidRPr="00A70279">
              <w:rPr>
                <w:i/>
              </w:rPr>
              <w:t>bizony</w:t>
            </w:r>
            <w:r>
              <w:t xml:space="preserve"> szó a </w:t>
            </w:r>
            <w:proofErr w:type="spellStart"/>
            <w:r>
              <w:t>magabiztosságot</w:t>
            </w:r>
            <w:proofErr w:type="spellEnd"/>
            <w:r>
              <w:t>, a határozottságot, a büszkeséget fejezi ki a mondatokban.</w:t>
            </w:r>
          </w:p>
        </w:tc>
      </w:tr>
      <w:tr w:rsidR="00DF3482" w:rsidTr="00254CFE">
        <w:trPr>
          <w:trHeight w:val="6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82" w:rsidRDefault="00DF3482" w:rsidP="00254CFE">
            <w:pPr>
              <w:rPr>
                <w:b/>
              </w:rPr>
            </w:pPr>
            <w:r>
              <w:rPr>
                <w:b/>
              </w:rPr>
              <w:t xml:space="preserve">SZÓISMÉTLÉS </w:t>
            </w:r>
          </w:p>
          <w:p w:rsidR="00DF3482" w:rsidRPr="00373B05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t>„Edward király, angol király”</w:t>
            </w:r>
          </w:p>
          <w:p w:rsidR="00DF3482" w:rsidRDefault="00DF3482" w:rsidP="00254CFE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82" w:rsidRDefault="00DF3482" w:rsidP="00254CFE">
            <w:r>
              <w:t xml:space="preserve">A </w:t>
            </w:r>
            <w:proofErr w:type="spellStart"/>
            <w:r>
              <w:t>címbeli</w:t>
            </w:r>
            <w:proofErr w:type="spellEnd"/>
            <w:r>
              <w:t xml:space="preserve"> jelzővel szemben azt hangsúlyozza, hogy az uralkodó nem walesi, hanem angol.</w:t>
            </w:r>
          </w:p>
        </w:tc>
      </w:tr>
      <w:tr w:rsidR="00DF3482" w:rsidTr="00254CFE">
        <w:trPr>
          <w:trHeight w:val="12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82" w:rsidRPr="00373B05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t>„Ti urak, ti urak! hát senki sem Koccint értem pohárt?”</w:t>
            </w:r>
          </w:p>
          <w:p w:rsidR="00DF3482" w:rsidRPr="00373B05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t xml:space="preserve">„Ti urak, ti urak! </w:t>
            </w:r>
            <w:proofErr w:type="gramStart"/>
            <w:r w:rsidRPr="00373B05">
              <w:rPr>
                <w:i/>
              </w:rPr>
              <w:t>…</w:t>
            </w:r>
            <w:proofErr w:type="gramEnd"/>
            <w:r w:rsidRPr="00373B05">
              <w:rPr>
                <w:i/>
              </w:rPr>
              <w:t xml:space="preserve"> ti </w:t>
            </w:r>
            <w:proofErr w:type="spellStart"/>
            <w:r w:rsidRPr="00373B05">
              <w:rPr>
                <w:i/>
              </w:rPr>
              <w:t>velsz</w:t>
            </w:r>
            <w:proofErr w:type="spellEnd"/>
            <w:r w:rsidRPr="00373B05">
              <w:rPr>
                <w:i/>
              </w:rPr>
              <w:t xml:space="preserve"> ebek”</w:t>
            </w:r>
          </w:p>
          <w:p w:rsidR="00DF3482" w:rsidRPr="00373B05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t>„Ti urak, ti urak! hitvány ebek!”</w:t>
            </w:r>
          </w:p>
          <w:p w:rsidR="00DF3482" w:rsidRDefault="00DF3482" w:rsidP="00254CF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82" w:rsidRDefault="00DF3482" w:rsidP="00254CFE">
            <w:r>
              <w:t xml:space="preserve">Az ismétlés itt a feszültség fokozására is szolgál. A király agresszivitását jelzi, a </w:t>
            </w:r>
            <w:proofErr w:type="spellStart"/>
            <w:r>
              <w:t>konﬂiktust</w:t>
            </w:r>
            <w:proofErr w:type="spellEnd"/>
            <w:r>
              <w:t xml:space="preserve"> provokálja.</w:t>
            </w:r>
          </w:p>
        </w:tc>
      </w:tr>
      <w:tr w:rsidR="00DF3482" w:rsidTr="00254CFE">
        <w:trPr>
          <w:trHeight w:val="152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82" w:rsidRPr="00373B05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t xml:space="preserve">„A nap vértóba száll, </w:t>
            </w:r>
          </w:p>
          <w:p w:rsidR="00DF3482" w:rsidRDefault="00DF3482" w:rsidP="00254CFE">
            <w:r w:rsidRPr="00373B05">
              <w:rPr>
                <w:i/>
              </w:rPr>
              <w:t>Vérszagra gyűl az éji vad: Te tetted ezt, király!”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82" w:rsidRDefault="00DF3482" w:rsidP="00254CFE">
            <w:r>
              <w:t xml:space="preserve">A </w:t>
            </w:r>
            <w:r w:rsidRPr="00A70279">
              <w:rPr>
                <w:i/>
              </w:rPr>
              <w:t>vér</w:t>
            </w:r>
            <w:r>
              <w:t xml:space="preserve"> szó ismétlődése az idős bárd énekében a királlyal szembeni vádat erősíti.</w:t>
            </w:r>
          </w:p>
        </w:tc>
      </w:tr>
      <w:tr w:rsidR="00DF3482" w:rsidTr="00254C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82" w:rsidRDefault="00DF3482" w:rsidP="00254CFE">
            <w:pPr>
              <w:rPr>
                <w:b/>
              </w:rPr>
            </w:pPr>
            <w:r>
              <w:rPr>
                <w:b/>
              </w:rPr>
              <w:t xml:space="preserve">SORISMÉTLÉS </w:t>
            </w:r>
          </w:p>
          <w:p w:rsidR="00DF3482" w:rsidRPr="00DF3482" w:rsidRDefault="00DF3482" w:rsidP="00254CFE">
            <w:pPr>
              <w:rPr>
                <w:i/>
              </w:rPr>
            </w:pPr>
            <w:r>
              <w:t>„</w:t>
            </w:r>
            <w:r w:rsidRPr="00373B05">
              <w:rPr>
                <w:i/>
              </w:rPr>
              <w:t>S a nép, az istenadta nép…”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82" w:rsidRDefault="00DF3482" w:rsidP="00254CFE">
            <w:r>
              <w:t xml:space="preserve">A király azonban gúnyként használja az </w:t>
            </w:r>
            <w:r w:rsidRPr="00A70279">
              <w:rPr>
                <w:i/>
              </w:rPr>
              <w:t xml:space="preserve">istenadta </w:t>
            </w:r>
            <w:r>
              <w:t>jelzőt.</w:t>
            </w:r>
          </w:p>
          <w:p w:rsidR="00DF3482" w:rsidRDefault="00DF3482" w:rsidP="00254CFE"/>
        </w:tc>
      </w:tr>
      <w:tr w:rsidR="00DF3482" w:rsidTr="00254C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82" w:rsidRDefault="00DF3482" w:rsidP="00254CFE">
            <w:pPr>
              <w:rPr>
                <w:b/>
              </w:rPr>
            </w:pPr>
            <w:proofErr w:type="gramStart"/>
            <w:r>
              <w:rPr>
                <w:b/>
              </w:rPr>
              <w:t>SORPÁR  ISMÉTLŐDÉSE</w:t>
            </w:r>
            <w:proofErr w:type="gramEnd"/>
            <w:r>
              <w:rPr>
                <w:b/>
              </w:rPr>
              <w:t xml:space="preserve"> VARIÁLVA</w:t>
            </w:r>
          </w:p>
          <w:p w:rsidR="00DF3482" w:rsidRPr="00373B05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t>„Vadat és halat, s mi jó falat Szem-szájnak ingere…”</w:t>
            </w:r>
          </w:p>
          <w:p w:rsidR="00DF3482" w:rsidRPr="00373B05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lastRenderedPageBreak/>
              <w:t>„Vadat és halat, s mi az ég alatt Szem-szájnak kellemes…”</w:t>
            </w:r>
          </w:p>
          <w:p w:rsidR="00DF3482" w:rsidRDefault="00DF3482" w:rsidP="00254CFE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82" w:rsidRDefault="00DF3482" w:rsidP="00254CFE">
            <w:r>
              <w:lastRenderedPageBreak/>
              <w:t>Első elhangzásakor a vendéglátók igyekezetét fejezi ki, a másodikban a király elégedetlenségét vezeti be.</w:t>
            </w:r>
          </w:p>
        </w:tc>
      </w:tr>
      <w:tr w:rsidR="00DF3482" w:rsidTr="00254C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82" w:rsidRPr="00373B05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t xml:space="preserve">„Edward király, angol király Léptet fakó lován…” </w:t>
            </w:r>
          </w:p>
          <w:p w:rsidR="00DF3482" w:rsidRPr="00DF3482" w:rsidRDefault="00DF3482" w:rsidP="00254CFE">
            <w:pPr>
              <w:rPr>
                <w:i/>
              </w:rPr>
            </w:pPr>
            <w:r w:rsidRPr="00373B05">
              <w:rPr>
                <w:i/>
              </w:rPr>
              <w:t>„Edward király, angol király Vágtat fakó lován</w:t>
            </w:r>
            <w:r>
              <w:rPr>
                <w:i/>
              </w:rPr>
              <w:t>…”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82" w:rsidRDefault="00DF3482" w:rsidP="00254CFE">
            <w:r>
              <w:t xml:space="preserve">Az ismétlésben a pánik, a kétségbeesett, tehetetlen félelem fejeződik ki, az az állapot, amely a király helyzetét </w:t>
            </w:r>
            <w:proofErr w:type="spellStart"/>
            <w:r>
              <w:t>jellemzi</w:t>
            </w:r>
            <w:proofErr w:type="spellEnd"/>
            <w:r>
              <w:t xml:space="preserve"> a mű végére.</w:t>
            </w:r>
          </w:p>
        </w:tc>
      </w:tr>
    </w:tbl>
    <w:p w:rsidR="005D6B34" w:rsidRDefault="005D6B34"/>
    <w:sectPr w:rsidR="005D6B34" w:rsidSect="0073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82"/>
    <w:rsid w:val="005D6B34"/>
    <w:rsid w:val="00D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3FE0"/>
  <w15:chartTrackingRefBased/>
  <w15:docId w15:val="{403A11DA-6E76-4989-B185-BA963168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482"/>
    <w:pPr>
      <w:spacing w:after="200" w:line="276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482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 Zoltán</dc:creator>
  <cp:keywords/>
  <dc:description/>
  <cp:lastModifiedBy>Pompor Zoltán</cp:lastModifiedBy>
  <cp:revision>1</cp:revision>
  <dcterms:created xsi:type="dcterms:W3CDTF">2018-08-09T10:00:00Z</dcterms:created>
  <dcterms:modified xsi:type="dcterms:W3CDTF">2018-08-09T10:01:00Z</dcterms:modified>
</cp:coreProperties>
</file>